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80" w:rsidRPr="00DF59B0" w:rsidRDefault="00183E80" w:rsidP="0098542E">
      <w:pPr>
        <w:spacing w:after="0"/>
        <w:jc w:val="center"/>
        <w:rPr>
          <w:b/>
          <w:sz w:val="24"/>
          <w:szCs w:val="24"/>
        </w:rPr>
      </w:pPr>
      <w:r w:rsidRPr="00DF59B0">
        <w:rPr>
          <w:b/>
          <w:sz w:val="24"/>
          <w:szCs w:val="24"/>
        </w:rPr>
        <w:t>ECO 173: Applied Statistics</w:t>
      </w:r>
    </w:p>
    <w:p w:rsidR="00183E80" w:rsidRPr="00DF59B0" w:rsidRDefault="00183E80" w:rsidP="00481CA7">
      <w:pPr>
        <w:jc w:val="center"/>
        <w:rPr>
          <w:b/>
          <w:sz w:val="24"/>
          <w:szCs w:val="24"/>
        </w:rPr>
      </w:pPr>
      <w:r w:rsidRPr="00DF59B0">
        <w:rPr>
          <w:b/>
          <w:sz w:val="24"/>
          <w:szCs w:val="24"/>
        </w:rPr>
        <w:t>Worksheet 1</w:t>
      </w:r>
    </w:p>
    <w:p w:rsidR="00183E80" w:rsidRPr="00DF59B0" w:rsidRDefault="00AF73F0" w:rsidP="00481CA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F59B0">
        <w:rPr>
          <w:sz w:val="24"/>
          <w:szCs w:val="24"/>
        </w:rPr>
        <w:t xml:space="preserve">The distribution of blood cholesterol levels in 14 year old boys is roughly normal; the mean is 165mg and standard deviation is 30. </w:t>
      </w:r>
    </w:p>
    <w:p w:rsidR="00AF73F0" w:rsidRPr="00DF59B0" w:rsidRDefault="00AF73F0" w:rsidP="00AF73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59B0">
        <w:rPr>
          <w:sz w:val="24"/>
          <w:szCs w:val="24"/>
        </w:rPr>
        <w:t>Sketch the Normal curve for the continuous random variable and properly label it. (You should do this always, even when the question does not specifically ask you for this).</w:t>
      </w:r>
    </w:p>
    <w:p w:rsidR="00AF73F0" w:rsidRPr="00DF59B0" w:rsidRDefault="00AF73F0" w:rsidP="00AF73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59B0">
        <w:rPr>
          <w:sz w:val="24"/>
          <w:szCs w:val="24"/>
        </w:rPr>
        <w:t xml:space="preserve">What proportion of 14 year old boys has level between 120 and 200? Shade the appropriate area in the figure, and then determine the proportion. </w:t>
      </w:r>
    </w:p>
    <w:p w:rsidR="006B78B3" w:rsidRPr="00DF59B0" w:rsidRDefault="006B78B3" w:rsidP="00AF73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59B0">
        <w:rPr>
          <w:sz w:val="24"/>
          <w:szCs w:val="24"/>
        </w:rPr>
        <w:t xml:space="preserve">What level marks the top 30%? </w:t>
      </w:r>
    </w:p>
    <w:p w:rsidR="00174083" w:rsidRPr="00DF59B0" w:rsidRDefault="00174083" w:rsidP="00174083">
      <w:pPr>
        <w:pStyle w:val="ListParagraph"/>
        <w:ind w:left="360"/>
        <w:rPr>
          <w:sz w:val="24"/>
          <w:szCs w:val="24"/>
        </w:rPr>
      </w:pPr>
    </w:p>
    <w:p w:rsidR="006B78B3" w:rsidRPr="00DF59B0" w:rsidRDefault="00174083" w:rsidP="001740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59B0">
        <w:rPr>
          <w:sz w:val="24"/>
          <w:szCs w:val="24"/>
        </w:rPr>
        <w:t>A machine is used to put bolts into boxes. It does so much that the actual number of bolts in a box is normally distributed with a mean of 106 and a standard deviation of 2.</w:t>
      </w:r>
    </w:p>
    <w:p w:rsidR="00174083" w:rsidRPr="00DF59B0" w:rsidRDefault="00174083" w:rsidP="001740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59B0">
        <w:rPr>
          <w:sz w:val="24"/>
          <w:szCs w:val="24"/>
        </w:rPr>
        <w:t>Sketch and label the normal curve from the information given.</w:t>
      </w:r>
    </w:p>
    <w:p w:rsidR="00174083" w:rsidRPr="00DF59B0" w:rsidRDefault="00174083" w:rsidP="001740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59B0">
        <w:rPr>
          <w:sz w:val="24"/>
          <w:szCs w:val="24"/>
        </w:rPr>
        <w:t xml:space="preserve">What percentage of boxes contain more than 104 bolts? </w:t>
      </w:r>
    </w:p>
    <w:p w:rsidR="00174083" w:rsidRPr="00DF59B0" w:rsidRDefault="00174083" w:rsidP="001740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59B0">
        <w:rPr>
          <w:sz w:val="24"/>
          <w:szCs w:val="24"/>
        </w:rPr>
        <w:t xml:space="preserve">What percentage of boxes contain more than 110 bolts? </w:t>
      </w:r>
    </w:p>
    <w:p w:rsidR="00174083" w:rsidRPr="00DF59B0" w:rsidRDefault="00174083" w:rsidP="001740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59B0">
        <w:rPr>
          <w:sz w:val="24"/>
          <w:szCs w:val="24"/>
        </w:rPr>
        <w:t>What percentage of boxes contain less than 108 bolts?</w:t>
      </w:r>
    </w:p>
    <w:p w:rsidR="00174083" w:rsidRPr="00DF59B0" w:rsidRDefault="00174083" w:rsidP="001740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59B0">
        <w:rPr>
          <w:sz w:val="24"/>
          <w:szCs w:val="24"/>
        </w:rPr>
        <w:t>What percentage of boxes contain less than 100 bolts?</w:t>
      </w:r>
    </w:p>
    <w:p w:rsidR="00174083" w:rsidRPr="00DF59B0" w:rsidRDefault="00174083" w:rsidP="001740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59B0">
        <w:rPr>
          <w:sz w:val="24"/>
          <w:szCs w:val="24"/>
        </w:rPr>
        <w:t>What percentage of boxes contain between 102 and 112 bolts?</w:t>
      </w:r>
    </w:p>
    <w:p w:rsidR="00174083" w:rsidRPr="00DF59B0" w:rsidRDefault="00174083" w:rsidP="001740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59B0">
        <w:rPr>
          <w:sz w:val="24"/>
          <w:szCs w:val="24"/>
        </w:rPr>
        <w:t>What percentage of boxes contain between 100 and 106 bolts?</w:t>
      </w:r>
    </w:p>
    <w:p w:rsidR="0032732C" w:rsidRPr="00DF59B0" w:rsidRDefault="0032732C" w:rsidP="0032732C">
      <w:pPr>
        <w:pStyle w:val="ListParagraph"/>
        <w:ind w:left="360"/>
        <w:rPr>
          <w:sz w:val="24"/>
          <w:szCs w:val="24"/>
        </w:rPr>
      </w:pPr>
    </w:p>
    <w:p w:rsidR="0098542E" w:rsidRDefault="0032732C" w:rsidP="00985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59B0">
        <w:rPr>
          <w:sz w:val="24"/>
          <w:szCs w:val="24"/>
        </w:rPr>
        <w:t xml:space="preserve">White blood cell (WBC) count per cubic millimeter of whole blood has approximately the Normal distribution with mean 7500 and standard deviation 1750. The lowest 2% of all WBC counts are defined to be probable risks. How long must one’s WBC count be to fall in the at-risk group? </w:t>
      </w:r>
    </w:p>
    <w:p w:rsidR="0098542E" w:rsidRDefault="0098542E" w:rsidP="0098542E">
      <w:pPr>
        <w:pStyle w:val="ListParagraph"/>
        <w:ind w:left="360"/>
        <w:rPr>
          <w:sz w:val="24"/>
          <w:szCs w:val="24"/>
        </w:rPr>
      </w:pPr>
    </w:p>
    <w:p w:rsidR="0098542E" w:rsidRPr="0098542E" w:rsidRDefault="0098542E" w:rsidP="00985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542E">
        <w:rPr>
          <w:sz w:val="24"/>
          <w:szCs w:val="24"/>
        </w:rPr>
        <w:t xml:space="preserve">The GPA of college students is normally distributed with a mean of 3.00 and a standard deviation of 0.25. </w:t>
      </w:r>
      <w:r w:rsidRPr="0098542E">
        <w:rPr>
          <w:sz w:val="24"/>
          <w:szCs w:val="24"/>
        </w:rPr>
        <w:tab/>
      </w:r>
      <w:r w:rsidRPr="0098542E">
        <w:rPr>
          <w:sz w:val="24"/>
          <w:szCs w:val="24"/>
        </w:rPr>
        <w:tab/>
      </w:r>
      <w:r w:rsidRPr="0098542E">
        <w:rPr>
          <w:sz w:val="24"/>
          <w:szCs w:val="24"/>
        </w:rPr>
        <w:tab/>
      </w:r>
      <w:r w:rsidRPr="0098542E">
        <w:rPr>
          <w:sz w:val="24"/>
          <w:szCs w:val="24"/>
        </w:rPr>
        <w:tab/>
      </w:r>
      <w:r w:rsidRPr="0098542E">
        <w:rPr>
          <w:sz w:val="24"/>
          <w:szCs w:val="24"/>
        </w:rPr>
        <w:tab/>
      </w:r>
      <w:r w:rsidRPr="0098542E">
        <w:rPr>
          <w:sz w:val="24"/>
          <w:szCs w:val="24"/>
        </w:rPr>
        <w:tab/>
      </w:r>
      <w:r w:rsidRPr="0098542E">
        <w:rPr>
          <w:sz w:val="24"/>
          <w:szCs w:val="24"/>
        </w:rPr>
        <w:tab/>
      </w:r>
      <w:r w:rsidRPr="0098542E">
        <w:rPr>
          <w:sz w:val="24"/>
          <w:szCs w:val="24"/>
        </w:rPr>
        <w:tab/>
      </w:r>
      <w:r w:rsidRPr="0098542E">
        <w:rPr>
          <w:sz w:val="24"/>
          <w:szCs w:val="24"/>
        </w:rPr>
        <w:tab/>
      </w:r>
    </w:p>
    <w:p w:rsidR="0098542E" w:rsidRPr="0098542E" w:rsidRDefault="0098542E" w:rsidP="0098542E">
      <w:pPr>
        <w:pStyle w:val="NormalWeb"/>
        <w:spacing w:before="0" w:beforeAutospacing="0" w:after="0" w:afterAutospacing="0"/>
        <w:ind w:right="720"/>
        <w:jc w:val="both"/>
        <w:rPr>
          <w:rFonts w:asciiTheme="minorHAnsi" w:hAnsiTheme="minorHAnsi"/>
        </w:rPr>
      </w:pPr>
      <w:r w:rsidRPr="0098542E">
        <w:rPr>
          <w:rFonts w:asciiTheme="minorHAnsi" w:hAnsiTheme="minorHAnsi"/>
        </w:rPr>
        <w:t>a. An academic award is given to a student with a GPA of 3.75 or better. Calculate the probability of receiving an academic award.</w:t>
      </w:r>
    </w:p>
    <w:p w:rsidR="0098542E" w:rsidRPr="0098542E" w:rsidRDefault="0098542E" w:rsidP="0098542E">
      <w:pPr>
        <w:spacing w:after="0" w:line="240" w:lineRule="auto"/>
        <w:jc w:val="both"/>
        <w:rPr>
          <w:sz w:val="24"/>
          <w:szCs w:val="24"/>
        </w:rPr>
      </w:pPr>
      <w:r w:rsidRPr="0098542E">
        <w:rPr>
          <w:sz w:val="24"/>
          <w:szCs w:val="24"/>
        </w:rPr>
        <w:t>b. What proportion of students have a GPA between 2.70 and 3.20?</w:t>
      </w:r>
    </w:p>
    <w:p w:rsidR="0098542E" w:rsidRPr="0098542E" w:rsidRDefault="0098542E" w:rsidP="0098542E">
      <w:pPr>
        <w:spacing w:after="0" w:line="240" w:lineRule="auto"/>
        <w:jc w:val="both"/>
        <w:rPr>
          <w:sz w:val="24"/>
          <w:szCs w:val="24"/>
        </w:rPr>
      </w:pPr>
      <w:r w:rsidRPr="0098542E">
        <w:rPr>
          <w:sz w:val="24"/>
          <w:szCs w:val="24"/>
        </w:rPr>
        <w:t>c. Calculate the probability of GPA between 3.10 and 3.50.</w:t>
      </w:r>
    </w:p>
    <w:p w:rsidR="0098542E" w:rsidRPr="0098542E" w:rsidRDefault="0098542E" w:rsidP="0098542E">
      <w:pPr>
        <w:pStyle w:val="NormalWeb"/>
        <w:spacing w:before="0" w:beforeAutospacing="0" w:after="0" w:afterAutospacing="0"/>
        <w:ind w:right="720"/>
        <w:jc w:val="both"/>
        <w:rPr>
          <w:rFonts w:asciiTheme="minorHAnsi" w:hAnsiTheme="minorHAnsi"/>
        </w:rPr>
      </w:pPr>
      <w:r w:rsidRPr="0098542E">
        <w:rPr>
          <w:rFonts w:asciiTheme="minorHAnsi" w:hAnsiTheme="minorHAnsi"/>
        </w:rPr>
        <w:t>d. Calculate the 65th percentile of GPA.</w:t>
      </w:r>
    </w:p>
    <w:p w:rsidR="0098542E" w:rsidRPr="0098542E" w:rsidRDefault="0098542E" w:rsidP="0098542E">
      <w:pPr>
        <w:pStyle w:val="NormalWeb"/>
        <w:spacing w:before="0" w:beforeAutospacing="0" w:after="0" w:afterAutospacing="0"/>
        <w:ind w:right="720"/>
        <w:jc w:val="both"/>
        <w:rPr>
          <w:rFonts w:asciiTheme="minorHAnsi" w:hAnsiTheme="minorHAnsi"/>
        </w:rPr>
      </w:pPr>
      <w:r w:rsidRPr="0098542E">
        <w:rPr>
          <w:rFonts w:asciiTheme="minorHAnsi" w:hAnsiTheme="minorHAnsi"/>
        </w:rPr>
        <w:t xml:space="preserve">e. Calculate the 97th percentile of IQ. </w:t>
      </w:r>
    </w:p>
    <w:p w:rsidR="0098542E" w:rsidRPr="0098542E" w:rsidRDefault="0098542E" w:rsidP="0098542E">
      <w:pPr>
        <w:spacing w:after="0" w:line="240" w:lineRule="auto"/>
        <w:jc w:val="both"/>
        <w:rPr>
          <w:sz w:val="24"/>
          <w:szCs w:val="24"/>
        </w:rPr>
      </w:pPr>
      <w:r w:rsidRPr="0098542E">
        <w:rPr>
          <w:sz w:val="24"/>
          <w:szCs w:val="24"/>
        </w:rPr>
        <w:t>f. Find the GPA separating the top 5% from the others.</w:t>
      </w:r>
    </w:p>
    <w:p w:rsidR="0098542E" w:rsidRPr="0098542E" w:rsidRDefault="0098542E" w:rsidP="0098542E">
      <w:pPr>
        <w:spacing w:after="0" w:line="240" w:lineRule="auto"/>
        <w:jc w:val="both"/>
        <w:rPr>
          <w:sz w:val="24"/>
          <w:szCs w:val="24"/>
        </w:rPr>
      </w:pPr>
      <w:r w:rsidRPr="0098542E">
        <w:rPr>
          <w:sz w:val="24"/>
          <w:szCs w:val="24"/>
        </w:rPr>
        <w:t>g. Find the GPA separating the bottom 10% from the others.</w:t>
      </w:r>
    </w:p>
    <w:p w:rsidR="0098542E" w:rsidRPr="00F82727" w:rsidRDefault="0098542E" w:rsidP="0098542E"/>
    <w:p w:rsidR="006B78B3" w:rsidRPr="00DF59B0" w:rsidRDefault="006B78B3" w:rsidP="006B78B3">
      <w:pPr>
        <w:rPr>
          <w:sz w:val="24"/>
          <w:szCs w:val="24"/>
        </w:rPr>
      </w:pPr>
    </w:p>
    <w:p w:rsidR="00183E80" w:rsidRPr="00DF59B0" w:rsidRDefault="00183E80">
      <w:pPr>
        <w:rPr>
          <w:sz w:val="24"/>
          <w:szCs w:val="24"/>
        </w:rPr>
      </w:pPr>
    </w:p>
    <w:sectPr w:rsidR="00183E80" w:rsidRPr="00DF59B0" w:rsidSect="00317B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D6" w:rsidRDefault="001E04D6" w:rsidP="00DF59B0">
      <w:pPr>
        <w:spacing w:after="0" w:line="240" w:lineRule="auto"/>
      </w:pPr>
      <w:r>
        <w:separator/>
      </w:r>
    </w:p>
  </w:endnote>
  <w:endnote w:type="continuationSeparator" w:id="1">
    <w:p w:rsidR="001E04D6" w:rsidRDefault="001E04D6" w:rsidP="00DF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B0" w:rsidRPr="00DF59B0" w:rsidRDefault="00DF59B0" w:rsidP="00DF59B0">
    <w:pPr>
      <w:pStyle w:val="Footer"/>
      <w:jc w:val="right"/>
      <w:rPr>
        <w:rFonts w:ascii="Blackadder ITC" w:hAnsi="Blackadder ITC"/>
      </w:rPr>
    </w:pPr>
    <w:r>
      <w:rPr>
        <w:rFonts w:ascii="Blackadder ITC" w:hAnsi="Blackadder ITC"/>
      </w:rPr>
      <w:t xml:space="preserve"> </w:t>
    </w:r>
    <w:r w:rsidRPr="00DF59B0">
      <w:rPr>
        <w:rFonts w:ascii="Blackadder ITC" w:hAnsi="Blackadder ITC"/>
      </w:rPr>
      <w:t>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D6" w:rsidRDefault="001E04D6" w:rsidP="00DF59B0">
      <w:pPr>
        <w:spacing w:after="0" w:line="240" w:lineRule="auto"/>
      </w:pPr>
      <w:r>
        <w:separator/>
      </w:r>
    </w:p>
  </w:footnote>
  <w:footnote w:type="continuationSeparator" w:id="1">
    <w:p w:rsidR="001E04D6" w:rsidRDefault="001E04D6" w:rsidP="00DF5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7238"/>
    <w:multiLevelType w:val="hybridMultilevel"/>
    <w:tmpl w:val="D65AD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561277"/>
    <w:multiLevelType w:val="hybridMultilevel"/>
    <w:tmpl w:val="0EFE6652"/>
    <w:lvl w:ilvl="0" w:tplc="BD32C8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4D768D"/>
    <w:multiLevelType w:val="hybridMultilevel"/>
    <w:tmpl w:val="1B6A3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C02C45"/>
    <w:multiLevelType w:val="hybridMultilevel"/>
    <w:tmpl w:val="A366EC00"/>
    <w:lvl w:ilvl="0" w:tplc="B332FA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8D2"/>
    <w:rsid w:val="00174083"/>
    <w:rsid w:val="00183E80"/>
    <w:rsid w:val="001E04D6"/>
    <w:rsid w:val="00317BEB"/>
    <w:rsid w:val="0032732C"/>
    <w:rsid w:val="00481CA7"/>
    <w:rsid w:val="00554884"/>
    <w:rsid w:val="006B78B3"/>
    <w:rsid w:val="00712E80"/>
    <w:rsid w:val="0098542E"/>
    <w:rsid w:val="00AB48D2"/>
    <w:rsid w:val="00AF73F0"/>
    <w:rsid w:val="00B34038"/>
    <w:rsid w:val="00DF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9B0"/>
  </w:style>
  <w:style w:type="paragraph" w:styleId="Footer">
    <w:name w:val="footer"/>
    <w:basedOn w:val="Normal"/>
    <w:link w:val="FooterChar"/>
    <w:uiPriority w:val="99"/>
    <w:semiHidden/>
    <w:unhideWhenUsed/>
    <w:rsid w:val="00DF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9B0"/>
  </w:style>
  <w:style w:type="paragraph" w:styleId="NormalWeb">
    <w:name w:val="Normal (Web)"/>
    <w:basedOn w:val="Normal"/>
    <w:semiHidden/>
    <w:rsid w:val="0098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Abedin</dc:creator>
  <cp:lastModifiedBy>Naveen Abedin</cp:lastModifiedBy>
  <cp:revision>2</cp:revision>
  <cp:lastPrinted>2016-05-14T08:54:00Z</cp:lastPrinted>
  <dcterms:created xsi:type="dcterms:W3CDTF">2017-02-03T03:14:00Z</dcterms:created>
  <dcterms:modified xsi:type="dcterms:W3CDTF">2017-02-03T03:14:00Z</dcterms:modified>
</cp:coreProperties>
</file>