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369" w:rsidRPr="00207794" w:rsidRDefault="00207794" w:rsidP="00207794">
      <w:pPr>
        <w:jc w:val="center"/>
        <w:rPr>
          <w:rFonts w:ascii="Times New Roman" w:hAnsi="Times New Roman" w:cs="Times New Roman"/>
          <w:sz w:val="24"/>
          <w:szCs w:val="24"/>
        </w:rPr>
      </w:pPr>
      <w:r w:rsidRPr="00207794">
        <w:rPr>
          <w:rFonts w:ascii="Times New Roman" w:hAnsi="Times New Roman" w:cs="Times New Roman"/>
          <w:noProof/>
          <w:sz w:val="24"/>
          <w:szCs w:val="24"/>
        </w:rPr>
        <w:drawing>
          <wp:inline distT="0" distB="0" distL="0" distR="0">
            <wp:extent cx="4643755" cy="1057275"/>
            <wp:effectExtent l="19050" t="0" r="4445" b="0"/>
            <wp:docPr id="1"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7"/>
                    <a:srcRect/>
                    <a:stretch>
                      <a:fillRect/>
                    </a:stretch>
                  </pic:blipFill>
                  <pic:spPr bwMode="auto">
                    <a:xfrm>
                      <a:off x="0" y="0"/>
                      <a:ext cx="4643755" cy="1057275"/>
                    </a:xfrm>
                    <a:prstGeom prst="rect">
                      <a:avLst/>
                    </a:prstGeom>
                    <a:noFill/>
                    <a:ln w="9525">
                      <a:noFill/>
                      <a:miter lim="800000"/>
                      <a:headEnd/>
                      <a:tailEnd/>
                    </a:ln>
                  </pic:spPr>
                </pic:pic>
              </a:graphicData>
            </a:graphic>
          </wp:inline>
        </w:drawing>
      </w:r>
    </w:p>
    <w:p w:rsidR="00207794" w:rsidRPr="009E59D9" w:rsidRDefault="00207794" w:rsidP="00E72FFD">
      <w:pPr>
        <w:spacing w:after="0"/>
        <w:jc w:val="center"/>
        <w:rPr>
          <w:rFonts w:ascii="Arial" w:hAnsi="Arial" w:cs="Arial"/>
          <w:b/>
          <w:sz w:val="28"/>
          <w:szCs w:val="28"/>
        </w:rPr>
      </w:pPr>
      <w:r w:rsidRPr="009E59D9">
        <w:rPr>
          <w:rFonts w:ascii="Arial" w:hAnsi="Arial" w:cs="Arial"/>
          <w:b/>
          <w:sz w:val="28"/>
          <w:szCs w:val="28"/>
        </w:rPr>
        <w:t>SCHOOL OF BUSINESS</w:t>
      </w:r>
      <w:r w:rsidR="007C247E">
        <w:rPr>
          <w:rFonts w:ascii="Arial" w:hAnsi="Arial" w:cs="Arial"/>
          <w:b/>
          <w:sz w:val="28"/>
          <w:szCs w:val="28"/>
        </w:rPr>
        <w:t xml:space="preserve"> &amp; ECONOMICS</w:t>
      </w:r>
      <w:r w:rsidRPr="009E59D9">
        <w:rPr>
          <w:rFonts w:ascii="Arial" w:hAnsi="Arial" w:cs="Arial"/>
          <w:b/>
          <w:sz w:val="28"/>
          <w:szCs w:val="28"/>
        </w:rPr>
        <w:br/>
        <w:t>Department of Economics</w:t>
      </w:r>
    </w:p>
    <w:p w:rsidR="00207794" w:rsidRPr="009E59D9" w:rsidRDefault="00207794" w:rsidP="00E72FFD">
      <w:pPr>
        <w:spacing w:before="240" w:after="0"/>
        <w:rPr>
          <w:rFonts w:ascii="Arial" w:hAnsi="Arial" w:cs="Arial"/>
          <w:sz w:val="24"/>
          <w:szCs w:val="24"/>
        </w:rPr>
      </w:pPr>
      <w:r w:rsidRPr="009E59D9">
        <w:rPr>
          <w:rFonts w:ascii="Arial" w:hAnsi="Arial" w:cs="Arial"/>
          <w:b/>
          <w:sz w:val="24"/>
          <w:szCs w:val="24"/>
        </w:rPr>
        <w:t>Course Name:</w:t>
      </w:r>
      <w:r w:rsidRPr="009E59D9">
        <w:rPr>
          <w:rFonts w:ascii="Arial" w:hAnsi="Arial" w:cs="Arial"/>
          <w:sz w:val="24"/>
          <w:szCs w:val="24"/>
        </w:rPr>
        <w:t xml:space="preserve"> Applied Mathematics -1</w:t>
      </w:r>
    </w:p>
    <w:p w:rsidR="00207794" w:rsidRPr="009E59D9" w:rsidRDefault="00207794" w:rsidP="00E72FFD">
      <w:pPr>
        <w:spacing w:after="0"/>
        <w:rPr>
          <w:rFonts w:ascii="Arial" w:hAnsi="Arial" w:cs="Arial"/>
          <w:sz w:val="24"/>
          <w:szCs w:val="24"/>
        </w:rPr>
      </w:pPr>
      <w:r w:rsidRPr="009E59D9">
        <w:rPr>
          <w:rFonts w:ascii="Arial" w:hAnsi="Arial" w:cs="Arial"/>
          <w:b/>
          <w:sz w:val="24"/>
          <w:szCs w:val="24"/>
        </w:rPr>
        <w:t>Course Code and Section:</w:t>
      </w:r>
      <w:r w:rsidR="004523BC">
        <w:rPr>
          <w:rFonts w:ascii="Arial" w:hAnsi="Arial" w:cs="Arial"/>
          <w:sz w:val="24"/>
          <w:szCs w:val="24"/>
        </w:rPr>
        <w:t xml:space="preserve"> ECO 134</w:t>
      </w:r>
    </w:p>
    <w:p w:rsidR="000D452B" w:rsidRDefault="000D452B" w:rsidP="00E72FFD">
      <w:pPr>
        <w:rPr>
          <w:rFonts w:ascii="Times New Roman" w:hAnsi="Times New Roman" w:cs="Times New Roman"/>
          <w:sz w:val="24"/>
          <w:szCs w:val="24"/>
        </w:rPr>
      </w:pPr>
      <w:r>
        <w:rPr>
          <w:rFonts w:ascii="Times New Roman" w:hAnsi="Times New Roman" w:cs="Times New Roman"/>
          <w:sz w:val="24"/>
          <w:szCs w:val="24"/>
        </w:rPr>
        <w:t>________________________________</w:t>
      </w:r>
      <w:r w:rsidR="00C859B8">
        <w:rPr>
          <w:rFonts w:ascii="Times New Roman" w:hAnsi="Times New Roman" w:cs="Times New Roman"/>
          <w:sz w:val="24"/>
          <w:szCs w:val="24"/>
        </w:rPr>
        <w:t>_____________</w:t>
      </w:r>
      <w:r>
        <w:rPr>
          <w:rFonts w:ascii="Times New Roman" w:hAnsi="Times New Roman" w:cs="Times New Roman"/>
          <w:sz w:val="24"/>
          <w:szCs w:val="24"/>
        </w:rPr>
        <w:t>__________________________________________</w:t>
      </w:r>
    </w:p>
    <w:p w:rsidR="00207794" w:rsidRPr="009E59D9" w:rsidRDefault="00207794" w:rsidP="00E72FFD">
      <w:pPr>
        <w:jc w:val="center"/>
        <w:rPr>
          <w:rFonts w:ascii="Arial" w:hAnsi="Arial" w:cs="Arial"/>
          <w:b/>
          <w:sz w:val="24"/>
          <w:szCs w:val="24"/>
          <w:u w:val="single"/>
        </w:rPr>
      </w:pPr>
      <w:r w:rsidRPr="009E59D9">
        <w:rPr>
          <w:rFonts w:ascii="Arial" w:hAnsi="Arial" w:cs="Arial"/>
          <w:b/>
          <w:sz w:val="24"/>
          <w:szCs w:val="24"/>
          <w:u w:val="single"/>
        </w:rPr>
        <w:t>Instructor Information</w:t>
      </w:r>
    </w:p>
    <w:p w:rsidR="00207794" w:rsidRPr="009E59D9" w:rsidRDefault="00207794" w:rsidP="00E72FFD">
      <w:pPr>
        <w:spacing w:after="0"/>
        <w:rPr>
          <w:rFonts w:ascii="Arial" w:hAnsi="Arial" w:cs="Arial"/>
          <w:sz w:val="20"/>
          <w:szCs w:val="20"/>
        </w:rPr>
      </w:pPr>
      <w:r w:rsidRPr="009E59D9">
        <w:rPr>
          <w:rFonts w:ascii="Arial" w:hAnsi="Arial" w:cs="Arial"/>
          <w:b/>
          <w:sz w:val="20"/>
          <w:szCs w:val="20"/>
        </w:rPr>
        <w:t>Instructor Name:</w:t>
      </w:r>
      <w:r w:rsidRPr="009E59D9">
        <w:rPr>
          <w:rFonts w:ascii="Arial" w:hAnsi="Arial" w:cs="Arial"/>
          <w:sz w:val="20"/>
          <w:szCs w:val="20"/>
        </w:rPr>
        <w:t xml:space="preserve"> </w:t>
      </w:r>
      <w:r w:rsidRPr="009E59D9">
        <w:rPr>
          <w:rFonts w:ascii="Arial" w:hAnsi="Arial" w:cs="Arial"/>
          <w:b/>
          <w:sz w:val="20"/>
          <w:szCs w:val="20"/>
        </w:rPr>
        <w:t>NAVEEN ABEDIN</w:t>
      </w:r>
      <w:r w:rsidRPr="009E59D9">
        <w:rPr>
          <w:rFonts w:ascii="Arial" w:hAnsi="Arial" w:cs="Arial"/>
          <w:sz w:val="20"/>
          <w:szCs w:val="20"/>
        </w:rPr>
        <w:t xml:space="preserve"> </w:t>
      </w:r>
    </w:p>
    <w:p w:rsidR="000D452B" w:rsidRPr="009E59D9" w:rsidRDefault="000D452B" w:rsidP="00E72FFD">
      <w:pPr>
        <w:spacing w:after="0"/>
        <w:rPr>
          <w:rFonts w:ascii="Arial" w:hAnsi="Arial" w:cs="Arial"/>
          <w:sz w:val="20"/>
          <w:szCs w:val="20"/>
        </w:rPr>
      </w:pPr>
      <w:r w:rsidRPr="009E59D9">
        <w:rPr>
          <w:rFonts w:ascii="Arial" w:hAnsi="Arial" w:cs="Arial"/>
          <w:b/>
          <w:sz w:val="20"/>
          <w:szCs w:val="20"/>
        </w:rPr>
        <w:t>Office Room:</w:t>
      </w:r>
      <w:r w:rsidRPr="009E59D9">
        <w:rPr>
          <w:rFonts w:ascii="Arial" w:hAnsi="Arial" w:cs="Arial"/>
          <w:sz w:val="20"/>
          <w:szCs w:val="20"/>
        </w:rPr>
        <w:t xml:space="preserve"> NAC 824</w:t>
      </w:r>
    </w:p>
    <w:p w:rsidR="00E26474" w:rsidRDefault="000D452B" w:rsidP="00F62A89">
      <w:pPr>
        <w:spacing w:after="0"/>
        <w:rPr>
          <w:rFonts w:ascii="Arial" w:hAnsi="Arial" w:cs="Arial"/>
          <w:sz w:val="20"/>
          <w:szCs w:val="20"/>
        </w:rPr>
      </w:pPr>
      <w:r w:rsidRPr="009E59D9">
        <w:rPr>
          <w:rFonts w:ascii="Arial" w:hAnsi="Arial" w:cs="Arial"/>
          <w:b/>
          <w:sz w:val="20"/>
          <w:szCs w:val="20"/>
        </w:rPr>
        <w:t>Office Hours:</w:t>
      </w:r>
      <w:r w:rsidRPr="009E59D9">
        <w:rPr>
          <w:rFonts w:ascii="Arial" w:hAnsi="Arial" w:cs="Arial"/>
          <w:sz w:val="20"/>
          <w:szCs w:val="20"/>
        </w:rPr>
        <w:t xml:space="preserve"> </w:t>
      </w:r>
      <w:r w:rsidR="00F62A89">
        <w:rPr>
          <w:rFonts w:ascii="Arial" w:hAnsi="Arial" w:cs="Arial"/>
          <w:sz w:val="20"/>
          <w:szCs w:val="20"/>
        </w:rPr>
        <w:t>TBA</w:t>
      </w:r>
    </w:p>
    <w:p w:rsidR="00E04F57" w:rsidRDefault="00E72FFD" w:rsidP="00E72FFD">
      <w:pPr>
        <w:spacing w:after="0"/>
      </w:pPr>
      <w:r w:rsidRPr="009E59D9">
        <w:rPr>
          <w:rFonts w:ascii="Arial" w:hAnsi="Arial" w:cs="Arial"/>
          <w:b/>
          <w:sz w:val="20"/>
          <w:szCs w:val="20"/>
        </w:rPr>
        <w:t>Email Address:</w:t>
      </w:r>
      <w:r w:rsidRPr="009E59D9">
        <w:rPr>
          <w:rFonts w:ascii="Arial" w:hAnsi="Arial" w:cs="Arial"/>
          <w:sz w:val="20"/>
          <w:szCs w:val="20"/>
        </w:rPr>
        <w:t xml:space="preserve"> </w:t>
      </w:r>
      <w:hyperlink r:id="rId8" w:history="1">
        <w:r w:rsidRPr="009E59D9">
          <w:rPr>
            <w:rStyle w:val="Hyperlink"/>
            <w:rFonts w:ascii="Arial" w:hAnsi="Arial" w:cs="Arial"/>
            <w:sz w:val="20"/>
            <w:szCs w:val="20"/>
          </w:rPr>
          <w:t>naveen.abedin@northsouth.edu</w:t>
        </w:r>
      </w:hyperlink>
    </w:p>
    <w:p w:rsidR="00E72FFD" w:rsidRPr="009E59D9" w:rsidRDefault="00E72FFD" w:rsidP="00E72FFD">
      <w:pPr>
        <w:spacing w:after="0"/>
        <w:rPr>
          <w:rFonts w:ascii="Arial" w:hAnsi="Arial" w:cs="Arial"/>
          <w:sz w:val="20"/>
          <w:szCs w:val="20"/>
        </w:rPr>
      </w:pPr>
      <w:r w:rsidRPr="009E59D9">
        <w:rPr>
          <w:rFonts w:ascii="Arial" w:hAnsi="Arial" w:cs="Arial"/>
          <w:b/>
          <w:sz w:val="20"/>
          <w:szCs w:val="20"/>
        </w:rPr>
        <w:t>Links:</w:t>
      </w:r>
      <w:r w:rsidRPr="009E59D9">
        <w:rPr>
          <w:rFonts w:ascii="Arial" w:hAnsi="Arial" w:cs="Arial"/>
          <w:sz w:val="20"/>
          <w:szCs w:val="20"/>
        </w:rPr>
        <w:t xml:space="preserve"> </w:t>
      </w:r>
      <w:r w:rsidRPr="00212C5B">
        <w:rPr>
          <w:rFonts w:ascii="Arial" w:hAnsi="Arial" w:cs="Arial"/>
          <w:b/>
          <w:sz w:val="20"/>
          <w:szCs w:val="20"/>
          <w:u w:val="single"/>
        </w:rPr>
        <w:t>http://nabedineconomicsnsu.weebly.com</w:t>
      </w:r>
      <w:r w:rsidRPr="009E59D9">
        <w:rPr>
          <w:rFonts w:ascii="Arial" w:hAnsi="Arial" w:cs="Arial"/>
          <w:sz w:val="20"/>
          <w:szCs w:val="20"/>
          <w:u w:val="single"/>
        </w:rPr>
        <w:t xml:space="preserve"> </w:t>
      </w:r>
      <w:r w:rsidRPr="009E59D9">
        <w:rPr>
          <w:rFonts w:ascii="Arial" w:hAnsi="Arial" w:cs="Arial"/>
          <w:b/>
          <w:sz w:val="20"/>
          <w:szCs w:val="20"/>
        </w:rPr>
        <w:t>(for course Resources)</w:t>
      </w:r>
      <w:r w:rsidRPr="009E59D9">
        <w:rPr>
          <w:rFonts w:ascii="Arial" w:hAnsi="Arial" w:cs="Arial"/>
          <w:sz w:val="20"/>
          <w:szCs w:val="20"/>
        </w:rPr>
        <w:t xml:space="preserve"> </w:t>
      </w:r>
    </w:p>
    <w:p w:rsidR="00E72FFD" w:rsidRDefault="00E72FFD" w:rsidP="00E72FFD">
      <w:pPr>
        <w:rPr>
          <w:rFonts w:ascii="Times New Roman" w:hAnsi="Times New Roman" w:cs="Times New Roman"/>
          <w:sz w:val="24"/>
          <w:szCs w:val="24"/>
        </w:rPr>
      </w:pPr>
      <w:r>
        <w:rPr>
          <w:rFonts w:ascii="Times New Roman" w:hAnsi="Times New Roman" w:cs="Times New Roman"/>
          <w:sz w:val="24"/>
          <w:szCs w:val="24"/>
        </w:rPr>
        <w:t>___________________________________</w:t>
      </w:r>
      <w:r w:rsidR="00C859B8">
        <w:rPr>
          <w:rFonts w:ascii="Times New Roman" w:hAnsi="Times New Roman" w:cs="Times New Roman"/>
          <w:sz w:val="24"/>
          <w:szCs w:val="24"/>
        </w:rPr>
        <w:t>____________</w:t>
      </w:r>
      <w:r>
        <w:rPr>
          <w:rFonts w:ascii="Times New Roman" w:hAnsi="Times New Roman" w:cs="Times New Roman"/>
          <w:sz w:val="24"/>
          <w:szCs w:val="24"/>
        </w:rPr>
        <w:t>________________________________________</w:t>
      </w:r>
    </w:p>
    <w:p w:rsidR="00E72FFD" w:rsidRPr="009E59D9" w:rsidRDefault="00E72FFD" w:rsidP="009E59D9">
      <w:pPr>
        <w:spacing w:after="0"/>
        <w:jc w:val="center"/>
        <w:rPr>
          <w:rFonts w:ascii="Arial" w:hAnsi="Arial" w:cs="Arial"/>
          <w:b/>
          <w:sz w:val="24"/>
          <w:szCs w:val="24"/>
          <w:u w:val="single"/>
        </w:rPr>
      </w:pPr>
      <w:r w:rsidRPr="009E59D9">
        <w:rPr>
          <w:rFonts w:ascii="Arial" w:hAnsi="Arial" w:cs="Arial"/>
          <w:b/>
          <w:sz w:val="24"/>
          <w:szCs w:val="24"/>
          <w:u w:val="single"/>
        </w:rPr>
        <w:t>Course Information</w:t>
      </w:r>
    </w:p>
    <w:p w:rsidR="009E59D9" w:rsidRPr="009E59D9" w:rsidRDefault="009E59D9" w:rsidP="009E59D9">
      <w:pPr>
        <w:spacing w:after="0"/>
        <w:jc w:val="center"/>
        <w:rPr>
          <w:rFonts w:ascii="Times New Roman" w:hAnsi="Times New Roman" w:cs="Times New Roman"/>
          <w:b/>
          <w:sz w:val="20"/>
          <w:szCs w:val="20"/>
          <w:u w:val="single"/>
        </w:rPr>
      </w:pPr>
    </w:p>
    <w:p w:rsidR="00F62A89" w:rsidRPr="009E59D9" w:rsidRDefault="005D2BC9" w:rsidP="00F62A89">
      <w:pPr>
        <w:spacing w:after="0"/>
        <w:rPr>
          <w:rFonts w:ascii="Arial" w:hAnsi="Arial" w:cs="Arial"/>
          <w:sz w:val="20"/>
          <w:szCs w:val="20"/>
        </w:rPr>
      </w:pPr>
      <w:r w:rsidRPr="009E59D9">
        <w:rPr>
          <w:rFonts w:ascii="Arial" w:hAnsi="Arial" w:cs="Arial"/>
          <w:b/>
          <w:sz w:val="20"/>
          <w:szCs w:val="20"/>
        </w:rPr>
        <w:t>Class Time and Location:</w:t>
      </w:r>
      <w:r w:rsidRPr="009E59D9">
        <w:rPr>
          <w:rFonts w:ascii="Arial" w:hAnsi="Arial" w:cs="Arial"/>
          <w:sz w:val="20"/>
          <w:szCs w:val="20"/>
        </w:rPr>
        <w:t xml:space="preserve"> </w:t>
      </w:r>
      <w:r w:rsidR="004523BC">
        <w:rPr>
          <w:rFonts w:ascii="Arial" w:hAnsi="Arial" w:cs="Arial"/>
          <w:sz w:val="20"/>
          <w:szCs w:val="20"/>
        </w:rPr>
        <w:t>ST 4:20 – 5: 50 PM; NAC 207</w:t>
      </w:r>
    </w:p>
    <w:p w:rsidR="005259CB" w:rsidRPr="009E59D9" w:rsidRDefault="005259CB" w:rsidP="009E59D9">
      <w:pPr>
        <w:spacing w:after="0"/>
        <w:rPr>
          <w:rFonts w:ascii="Arial" w:hAnsi="Arial" w:cs="Arial"/>
          <w:sz w:val="20"/>
          <w:szCs w:val="20"/>
        </w:rPr>
      </w:pPr>
      <w:r w:rsidRPr="009E59D9">
        <w:rPr>
          <w:rFonts w:ascii="Arial" w:hAnsi="Arial" w:cs="Arial"/>
          <w:b/>
          <w:sz w:val="20"/>
          <w:szCs w:val="20"/>
        </w:rPr>
        <w:t>Course Prerequisite(s):</w:t>
      </w:r>
      <w:r w:rsidRPr="009E59D9">
        <w:rPr>
          <w:rFonts w:ascii="Arial" w:hAnsi="Arial" w:cs="Arial"/>
          <w:sz w:val="20"/>
          <w:szCs w:val="20"/>
        </w:rPr>
        <w:t xml:space="preserve"> ECO 101</w:t>
      </w:r>
      <w:r w:rsidR="00253A35">
        <w:rPr>
          <w:rFonts w:ascii="Arial" w:hAnsi="Arial" w:cs="Arial"/>
          <w:sz w:val="20"/>
          <w:szCs w:val="20"/>
        </w:rPr>
        <w:t xml:space="preserve"> &amp; ECO 104</w:t>
      </w:r>
    </w:p>
    <w:p w:rsidR="005259CB" w:rsidRDefault="005259CB" w:rsidP="009E59D9">
      <w:pPr>
        <w:spacing w:after="0"/>
        <w:rPr>
          <w:rFonts w:ascii="Arial" w:hAnsi="Arial" w:cs="Arial"/>
          <w:sz w:val="20"/>
          <w:szCs w:val="20"/>
        </w:rPr>
      </w:pPr>
      <w:r w:rsidRPr="009E59D9">
        <w:rPr>
          <w:rFonts w:ascii="Arial" w:hAnsi="Arial" w:cs="Arial"/>
          <w:b/>
          <w:sz w:val="20"/>
          <w:szCs w:val="20"/>
        </w:rPr>
        <w:t>Course Credit Hours:</w:t>
      </w:r>
      <w:r w:rsidRPr="009E59D9">
        <w:rPr>
          <w:rFonts w:ascii="Arial" w:hAnsi="Arial" w:cs="Arial"/>
          <w:sz w:val="20"/>
          <w:szCs w:val="20"/>
        </w:rPr>
        <w:t xml:space="preserve"> 3</w:t>
      </w:r>
    </w:p>
    <w:p w:rsidR="009E59D9" w:rsidRPr="009E59D9" w:rsidRDefault="009E59D9" w:rsidP="009E59D9">
      <w:pPr>
        <w:spacing w:after="0"/>
        <w:rPr>
          <w:rFonts w:ascii="Arial" w:hAnsi="Arial" w:cs="Arial"/>
          <w:sz w:val="20"/>
          <w:szCs w:val="20"/>
        </w:rPr>
      </w:pPr>
    </w:p>
    <w:p w:rsidR="005259CB" w:rsidRDefault="005259CB" w:rsidP="009E59D9">
      <w:pPr>
        <w:spacing w:after="0"/>
        <w:rPr>
          <w:rFonts w:ascii="Arial" w:hAnsi="Arial" w:cs="Arial"/>
          <w:sz w:val="20"/>
          <w:szCs w:val="20"/>
        </w:rPr>
      </w:pPr>
      <w:r w:rsidRPr="009E59D9">
        <w:rPr>
          <w:rFonts w:ascii="Arial" w:hAnsi="Arial" w:cs="Arial"/>
          <w:b/>
          <w:sz w:val="20"/>
          <w:szCs w:val="20"/>
        </w:rPr>
        <w:t xml:space="preserve">Course Description: </w:t>
      </w:r>
      <w:r w:rsidR="00FA77FB" w:rsidRPr="009E59D9">
        <w:rPr>
          <w:rFonts w:ascii="Arial" w:hAnsi="Arial" w:cs="Arial"/>
          <w:sz w:val="20"/>
          <w:szCs w:val="20"/>
        </w:rPr>
        <w:t xml:space="preserve">Applied Mathematics I introduces the students to a range of mathematical theories and principles most commonly applied to solve and study quantitative economic problems. The major topics include economic models, functions and graphs, matrix algebra, continuity and differentiability of function, differential calculus and so on. In addition, the course will largely draw examples from real world scenarios and </w:t>
      </w:r>
      <w:r w:rsidR="009E59D9" w:rsidRPr="009E59D9">
        <w:rPr>
          <w:rFonts w:ascii="Arial" w:hAnsi="Arial" w:cs="Arial"/>
          <w:sz w:val="20"/>
          <w:szCs w:val="20"/>
        </w:rPr>
        <w:t>problems that</w:t>
      </w:r>
      <w:r w:rsidR="00FA77FB" w:rsidRPr="009E59D9">
        <w:rPr>
          <w:rFonts w:ascii="Arial" w:hAnsi="Arial" w:cs="Arial"/>
          <w:sz w:val="20"/>
          <w:szCs w:val="20"/>
        </w:rPr>
        <w:t xml:space="preserve"> are particularly relevant to Economics and Business students. </w:t>
      </w:r>
    </w:p>
    <w:p w:rsidR="009E59D9" w:rsidRPr="009E59D9" w:rsidRDefault="009E59D9" w:rsidP="009E59D9">
      <w:pPr>
        <w:spacing w:after="0"/>
        <w:rPr>
          <w:rFonts w:ascii="Arial" w:hAnsi="Arial" w:cs="Arial"/>
          <w:sz w:val="20"/>
          <w:szCs w:val="20"/>
        </w:rPr>
      </w:pPr>
    </w:p>
    <w:p w:rsidR="009E59D9" w:rsidRPr="009E59D9" w:rsidRDefault="009E59D9" w:rsidP="009E59D9">
      <w:pPr>
        <w:spacing w:after="0"/>
        <w:rPr>
          <w:rFonts w:ascii="Arial" w:hAnsi="Arial" w:cs="Arial"/>
          <w:sz w:val="20"/>
          <w:szCs w:val="20"/>
        </w:rPr>
      </w:pPr>
      <w:r w:rsidRPr="009E59D9">
        <w:rPr>
          <w:rFonts w:ascii="Arial" w:hAnsi="Arial" w:cs="Arial"/>
          <w:b/>
          <w:sz w:val="20"/>
          <w:szCs w:val="20"/>
        </w:rPr>
        <w:t xml:space="preserve">Student Learning Outcomes: </w:t>
      </w:r>
      <w:r w:rsidRPr="009E59D9">
        <w:rPr>
          <w:rFonts w:ascii="Arial" w:hAnsi="Arial" w:cs="Arial"/>
          <w:sz w:val="20"/>
          <w:szCs w:val="20"/>
        </w:rPr>
        <w:t xml:space="preserve">Upon successful completion of this course, students should be able to: </w:t>
      </w:r>
    </w:p>
    <w:p w:rsidR="009E59D9" w:rsidRPr="009E59D9" w:rsidRDefault="009E59D9" w:rsidP="009E59D9">
      <w:pPr>
        <w:numPr>
          <w:ilvl w:val="0"/>
          <w:numId w:val="2"/>
        </w:numPr>
        <w:tabs>
          <w:tab w:val="num" w:pos="720"/>
        </w:tabs>
        <w:spacing w:after="0" w:line="240" w:lineRule="auto"/>
        <w:jc w:val="both"/>
        <w:rPr>
          <w:rFonts w:ascii="Arial" w:hAnsi="Arial" w:cs="Arial"/>
          <w:sz w:val="20"/>
          <w:szCs w:val="20"/>
        </w:rPr>
      </w:pPr>
      <w:r w:rsidRPr="009E59D9">
        <w:rPr>
          <w:rFonts w:ascii="Arial" w:hAnsi="Arial" w:cs="Arial"/>
          <w:sz w:val="20"/>
          <w:szCs w:val="20"/>
        </w:rPr>
        <w:t>Sketch graphs for the following types of functions: linear, quadratic, cubic, exponential, logarithmic and rational</w:t>
      </w:r>
    </w:p>
    <w:p w:rsidR="009E59D9" w:rsidRPr="009E59D9" w:rsidRDefault="009E59D9" w:rsidP="009E59D9">
      <w:pPr>
        <w:numPr>
          <w:ilvl w:val="0"/>
          <w:numId w:val="2"/>
        </w:numPr>
        <w:tabs>
          <w:tab w:val="num" w:pos="720"/>
        </w:tabs>
        <w:spacing w:after="0" w:line="240" w:lineRule="auto"/>
        <w:jc w:val="both"/>
        <w:rPr>
          <w:rFonts w:ascii="Arial" w:hAnsi="Arial" w:cs="Arial"/>
          <w:sz w:val="20"/>
          <w:szCs w:val="20"/>
        </w:rPr>
      </w:pPr>
      <w:r w:rsidRPr="009E59D9">
        <w:rPr>
          <w:rFonts w:ascii="Arial" w:hAnsi="Arial" w:cs="Arial"/>
          <w:sz w:val="20"/>
          <w:szCs w:val="20"/>
        </w:rPr>
        <w:t>Have basic understanding of set theory and the real number system</w:t>
      </w:r>
    </w:p>
    <w:p w:rsidR="009E59D9" w:rsidRPr="009E59D9" w:rsidRDefault="009E59D9" w:rsidP="009E59D9">
      <w:pPr>
        <w:numPr>
          <w:ilvl w:val="0"/>
          <w:numId w:val="2"/>
        </w:numPr>
        <w:tabs>
          <w:tab w:val="num" w:pos="720"/>
        </w:tabs>
        <w:spacing w:after="0" w:line="240" w:lineRule="auto"/>
        <w:jc w:val="both"/>
        <w:rPr>
          <w:rFonts w:ascii="Arial" w:hAnsi="Arial" w:cs="Arial"/>
          <w:sz w:val="20"/>
          <w:szCs w:val="20"/>
        </w:rPr>
      </w:pPr>
      <w:r w:rsidRPr="009E59D9">
        <w:rPr>
          <w:rFonts w:ascii="Arial" w:hAnsi="Arial" w:cs="Arial"/>
          <w:sz w:val="20"/>
          <w:szCs w:val="20"/>
        </w:rPr>
        <w:t>Be able to solve for partial market equilibrium – both for linear and non-linear models</w:t>
      </w:r>
    </w:p>
    <w:p w:rsidR="009E59D9" w:rsidRPr="009E59D9" w:rsidRDefault="009E59D9" w:rsidP="009E59D9">
      <w:pPr>
        <w:numPr>
          <w:ilvl w:val="0"/>
          <w:numId w:val="2"/>
        </w:numPr>
        <w:tabs>
          <w:tab w:val="num" w:pos="720"/>
        </w:tabs>
        <w:spacing w:after="0" w:line="240" w:lineRule="auto"/>
        <w:jc w:val="both"/>
        <w:rPr>
          <w:rFonts w:ascii="Arial" w:hAnsi="Arial" w:cs="Arial"/>
          <w:sz w:val="20"/>
          <w:szCs w:val="20"/>
        </w:rPr>
      </w:pPr>
      <w:r w:rsidRPr="009E59D9">
        <w:rPr>
          <w:rFonts w:ascii="Arial" w:hAnsi="Arial" w:cs="Arial"/>
          <w:sz w:val="20"/>
          <w:szCs w:val="20"/>
        </w:rPr>
        <w:t>Be able to solve for general market equilibrium – two goods market with complement and substitute goods</w:t>
      </w:r>
    </w:p>
    <w:p w:rsidR="009E59D9" w:rsidRPr="009E59D9" w:rsidRDefault="009E59D9" w:rsidP="009E59D9">
      <w:pPr>
        <w:numPr>
          <w:ilvl w:val="0"/>
          <w:numId w:val="2"/>
        </w:numPr>
        <w:tabs>
          <w:tab w:val="num" w:pos="720"/>
        </w:tabs>
        <w:spacing w:after="0" w:line="240" w:lineRule="auto"/>
        <w:jc w:val="both"/>
        <w:rPr>
          <w:rFonts w:ascii="Arial" w:hAnsi="Arial" w:cs="Arial"/>
          <w:sz w:val="20"/>
          <w:szCs w:val="20"/>
        </w:rPr>
      </w:pPr>
      <w:r w:rsidRPr="009E59D9">
        <w:rPr>
          <w:rFonts w:ascii="Arial" w:hAnsi="Arial" w:cs="Arial"/>
          <w:sz w:val="20"/>
          <w:szCs w:val="20"/>
        </w:rPr>
        <w:t>Represent a linear system of equations in matrix form</w:t>
      </w:r>
    </w:p>
    <w:p w:rsidR="009E59D9" w:rsidRPr="009E59D9" w:rsidRDefault="009E59D9" w:rsidP="009E59D9">
      <w:pPr>
        <w:numPr>
          <w:ilvl w:val="0"/>
          <w:numId w:val="2"/>
        </w:numPr>
        <w:tabs>
          <w:tab w:val="num" w:pos="720"/>
        </w:tabs>
        <w:spacing w:after="0" w:line="240" w:lineRule="auto"/>
        <w:jc w:val="both"/>
        <w:rPr>
          <w:rFonts w:ascii="Arial" w:hAnsi="Arial" w:cs="Arial"/>
          <w:sz w:val="20"/>
          <w:szCs w:val="20"/>
        </w:rPr>
      </w:pPr>
      <w:r w:rsidRPr="009E59D9">
        <w:rPr>
          <w:rFonts w:ascii="Arial" w:hAnsi="Arial" w:cs="Arial"/>
          <w:sz w:val="20"/>
          <w:szCs w:val="20"/>
        </w:rPr>
        <w:t xml:space="preserve">Find the rank of 2x2 and 3x3 matrices using row echelon </w:t>
      </w:r>
    </w:p>
    <w:p w:rsidR="009E59D9" w:rsidRPr="009E59D9" w:rsidRDefault="009E59D9" w:rsidP="009E59D9">
      <w:pPr>
        <w:numPr>
          <w:ilvl w:val="0"/>
          <w:numId w:val="2"/>
        </w:numPr>
        <w:tabs>
          <w:tab w:val="num" w:pos="720"/>
        </w:tabs>
        <w:spacing w:after="0" w:line="240" w:lineRule="auto"/>
        <w:jc w:val="both"/>
        <w:rPr>
          <w:rFonts w:ascii="Arial" w:hAnsi="Arial" w:cs="Arial"/>
          <w:sz w:val="20"/>
          <w:szCs w:val="20"/>
        </w:rPr>
      </w:pPr>
      <w:r w:rsidRPr="009E59D9">
        <w:rPr>
          <w:rFonts w:ascii="Arial" w:hAnsi="Arial" w:cs="Arial"/>
          <w:sz w:val="20"/>
          <w:szCs w:val="20"/>
        </w:rPr>
        <w:t>Identify linear independence (non-singularity) using rank of a matrix</w:t>
      </w:r>
    </w:p>
    <w:p w:rsidR="009E59D9" w:rsidRPr="009E59D9" w:rsidRDefault="009E59D9" w:rsidP="009E59D9">
      <w:pPr>
        <w:numPr>
          <w:ilvl w:val="0"/>
          <w:numId w:val="2"/>
        </w:numPr>
        <w:tabs>
          <w:tab w:val="num" w:pos="720"/>
        </w:tabs>
        <w:spacing w:after="0" w:line="240" w:lineRule="auto"/>
        <w:jc w:val="both"/>
        <w:rPr>
          <w:rFonts w:ascii="Arial" w:hAnsi="Arial" w:cs="Arial"/>
          <w:sz w:val="20"/>
          <w:szCs w:val="20"/>
        </w:rPr>
      </w:pPr>
      <w:r w:rsidRPr="009E59D9">
        <w:rPr>
          <w:rFonts w:ascii="Arial" w:hAnsi="Arial" w:cs="Arial"/>
          <w:sz w:val="20"/>
          <w:szCs w:val="20"/>
        </w:rPr>
        <w:t>Find determinant of 2x2 and 3x3 matrices using La Place expansion</w:t>
      </w:r>
    </w:p>
    <w:p w:rsidR="009E59D9" w:rsidRPr="009E59D9" w:rsidRDefault="009E59D9" w:rsidP="009E59D9">
      <w:pPr>
        <w:numPr>
          <w:ilvl w:val="0"/>
          <w:numId w:val="2"/>
        </w:numPr>
        <w:tabs>
          <w:tab w:val="num" w:pos="720"/>
        </w:tabs>
        <w:spacing w:after="0" w:line="240" w:lineRule="auto"/>
        <w:jc w:val="both"/>
        <w:rPr>
          <w:rFonts w:ascii="Arial" w:hAnsi="Arial" w:cs="Arial"/>
          <w:sz w:val="20"/>
          <w:szCs w:val="20"/>
        </w:rPr>
      </w:pPr>
      <w:r w:rsidRPr="009E59D9">
        <w:rPr>
          <w:rFonts w:ascii="Arial" w:hAnsi="Arial" w:cs="Arial"/>
          <w:sz w:val="20"/>
          <w:szCs w:val="20"/>
        </w:rPr>
        <w:t>Identify linear independence (non-singularity) using determinant of a matrix</w:t>
      </w:r>
    </w:p>
    <w:p w:rsidR="009E59D9" w:rsidRPr="009E59D9" w:rsidRDefault="009E59D9" w:rsidP="009E59D9">
      <w:pPr>
        <w:numPr>
          <w:ilvl w:val="0"/>
          <w:numId w:val="2"/>
        </w:numPr>
        <w:tabs>
          <w:tab w:val="num" w:pos="720"/>
        </w:tabs>
        <w:spacing w:after="0" w:line="240" w:lineRule="auto"/>
        <w:jc w:val="both"/>
        <w:rPr>
          <w:rFonts w:ascii="Arial" w:hAnsi="Arial" w:cs="Arial"/>
          <w:sz w:val="20"/>
          <w:szCs w:val="20"/>
        </w:rPr>
      </w:pPr>
      <w:r w:rsidRPr="009E59D9">
        <w:rPr>
          <w:rFonts w:ascii="Arial" w:hAnsi="Arial" w:cs="Arial"/>
          <w:sz w:val="20"/>
          <w:szCs w:val="20"/>
        </w:rPr>
        <w:t>Solve a linear system of equations using matrix inversion or Cramer’s rule</w:t>
      </w:r>
    </w:p>
    <w:p w:rsidR="009E59D9" w:rsidRPr="009E59D9" w:rsidRDefault="009E59D9" w:rsidP="009E59D9">
      <w:pPr>
        <w:numPr>
          <w:ilvl w:val="0"/>
          <w:numId w:val="2"/>
        </w:numPr>
        <w:tabs>
          <w:tab w:val="num" w:pos="720"/>
        </w:tabs>
        <w:spacing w:after="0" w:line="240" w:lineRule="auto"/>
        <w:jc w:val="both"/>
        <w:rPr>
          <w:rFonts w:ascii="Arial" w:hAnsi="Arial" w:cs="Arial"/>
          <w:sz w:val="20"/>
          <w:szCs w:val="20"/>
        </w:rPr>
      </w:pPr>
      <w:r w:rsidRPr="009E59D9">
        <w:rPr>
          <w:rFonts w:ascii="Arial" w:hAnsi="Arial" w:cs="Arial"/>
          <w:sz w:val="20"/>
          <w:szCs w:val="20"/>
        </w:rPr>
        <w:t>Identify limits of continuous and discontinuous functions</w:t>
      </w:r>
    </w:p>
    <w:p w:rsidR="009E59D9" w:rsidRPr="009E59D9" w:rsidRDefault="009E59D9" w:rsidP="009E59D9">
      <w:pPr>
        <w:numPr>
          <w:ilvl w:val="0"/>
          <w:numId w:val="2"/>
        </w:numPr>
        <w:tabs>
          <w:tab w:val="num" w:pos="720"/>
        </w:tabs>
        <w:spacing w:after="0" w:line="240" w:lineRule="auto"/>
        <w:jc w:val="both"/>
        <w:rPr>
          <w:rFonts w:ascii="Arial" w:hAnsi="Arial" w:cs="Arial"/>
          <w:sz w:val="20"/>
          <w:szCs w:val="20"/>
        </w:rPr>
      </w:pPr>
      <w:r w:rsidRPr="009E59D9">
        <w:rPr>
          <w:rFonts w:ascii="Arial" w:hAnsi="Arial" w:cs="Arial"/>
          <w:sz w:val="20"/>
          <w:szCs w:val="20"/>
        </w:rPr>
        <w:t>Find derivatives of polynomials and rational functions using power rule, product rule, quotient rule and chain rule</w:t>
      </w:r>
    </w:p>
    <w:p w:rsidR="00E04F57" w:rsidRDefault="009E59D9" w:rsidP="009E59D9">
      <w:pPr>
        <w:numPr>
          <w:ilvl w:val="0"/>
          <w:numId w:val="2"/>
        </w:numPr>
        <w:tabs>
          <w:tab w:val="num" w:pos="720"/>
        </w:tabs>
        <w:spacing w:after="0" w:line="240" w:lineRule="auto"/>
        <w:jc w:val="both"/>
        <w:rPr>
          <w:rFonts w:ascii="Arial" w:hAnsi="Arial" w:cs="Arial"/>
          <w:sz w:val="20"/>
          <w:szCs w:val="20"/>
        </w:rPr>
      </w:pPr>
      <w:r w:rsidRPr="009E59D9">
        <w:rPr>
          <w:rFonts w:ascii="Arial" w:hAnsi="Arial" w:cs="Arial"/>
          <w:sz w:val="20"/>
          <w:szCs w:val="20"/>
        </w:rPr>
        <w:t>Evaluate partial derivatives of functions with two or more independent variables</w:t>
      </w:r>
    </w:p>
    <w:p w:rsidR="00C859B8" w:rsidRDefault="009E59D9" w:rsidP="00C859B8">
      <w:pPr>
        <w:numPr>
          <w:ilvl w:val="0"/>
          <w:numId w:val="2"/>
        </w:numPr>
        <w:tabs>
          <w:tab w:val="num" w:pos="720"/>
        </w:tabs>
        <w:spacing w:after="0" w:line="240" w:lineRule="auto"/>
        <w:jc w:val="both"/>
        <w:rPr>
          <w:rFonts w:ascii="Arial" w:hAnsi="Arial" w:cs="Arial"/>
          <w:sz w:val="20"/>
          <w:szCs w:val="20"/>
        </w:rPr>
      </w:pPr>
      <w:r w:rsidRPr="005B3EEE">
        <w:rPr>
          <w:rFonts w:ascii="Arial" w:hAnsi="Arial" w:cs="Arial"/>
          <w:sz w:val="20"/>
          <w:szCs w:val="20"/>
        </w:rPr>
        <w:t>Find total differentiation and total derivatives for functions with two or more independent variables</w:t>
      </w:r>
    </w:p>
    <w:p w:rsidR="005B3EEE" w:rsidRDefault="005B3EEE" w:rsidP="005B3EEE">
      <w:pPr>
        <w:spacing w:after="0" w:line="240" w:lineRule="auto"/>
        <w:jc w:val="both"/>
        <w:rPr>
          <w:rFonts w:ascii="Arial" w:hAnsi="Arial" w:cs="Arial"/>
          <w:sz w:val="20"/>
          <w:szCs w:val="20"/>
        </w:rPr>
      </w:pPr>
    </w:p>
    <w:p w:rsidR="005B3EEE" w:rsidRDefault="005B3EEE" w:rsidP="004A6240">
      <w:pPr>
        <w:jc w:val="center"/>
        <w:rPr>
          <w:rFonts w:ascii="Arial" w:hAnsi="Arial" w:cs="Arial"/>
          <w:b/>
          <w:sz w:val="24"/>
          <w:szCs w:val="24"/>
          <w:u w:val="single"/>
        </w:rPr>
      </w:pPr>
    </w:p>
    <w:p w:rsidR="005B3EEE" w:rsidRDefault="005B3EEE" w:rsidP="004A6240">
      <w:pPr>
        <w:jc w:val="center"/>
        <w:rPr>
          <w:rFonts w:ascii="Arial" w:hAnsi="Arial" w:cs="Arial"/>
          <w:b/>
          <w:sz w:val="24"/>
          <w:szCs w:val="24"/>
          <w:u w:val="single"/>
        </w:rPr>
      </w:pPr>
    </w:p>
    <w:p w:rsidR="00B75275" w:rsidRDefault="00B75275" w:rsidP="004A6240">
      <w:pPr>
        <w:jc w:val="center"/>
        <w:rPr>
          <w:rFonts w:ascii="Arial" w:hAnsi="Arial" w:cs="Arial"/>
          <w:b/>
          <w:sz w:val="24"/>
          <w:szCs w:val="24"/>
          <w:u w:val="single"/>
        </w:rPr>
      </w:pPr>
    </w:p>
    <w:p w:rsidR="004A6240" w:rsidRPr="004A6240" w:rsidRDefault="004A6240" w:rsidP="004A6240">
      <w:pPr>
        <w:jc w:val="center"/>
        <w:rPr>
          <w:rFonts w:ascii="Arial" w:hAnsi="Arial" w:cs="Arial"/>
          <w:b/>
          <w:sz w:val="24"/>
          <w:szCs w:val="24"/>
          <w:u w:val="single"/>
        </w:rPr>
      </w:pPr>
      <w:r w:rsidRPr="004A6240">
        <w:rPr>
          <w:rFonts w:ascii="Arial" w:hAnsi="Arial" w:cs="Arial"/>
          <w:b/>
          <w:sz w:val="24"/>
          <w:szCs w:val="24"/>
          <w:u w:val="single"/>
        </w:rPr>
        <w:lastRenderedPageBreak/>
        <w:t>Textbook(s)</w:t>
      </w:r>
    </w:p>
    <w:p w:rsidR="004A6240" w:rsidRPr="004A6240" w:rsidRDefault="004A6240" w:rsidP="009E59D9">
      <w:pPr>
        <w:rPr>
          <w:rFonts w:ascii="Arial" w:eastAsia="Times New Roman" w:hAnsi="Arial" w:cs="Arial"/>
          <w:b/>
          <w:bCs/>
          <w:i/>
          <w:iCs/>
          <w:sz w:val="20"/>
          <w:szCs w:val="20"/>
          <w:lang w:val="en-GB"/>
        </w:rPr>
      </w:pPr>
      <w:r w:rsidRPr="004A6240">
        <w:rPr>
          <w:rFonts w:ascii="Arial" w:eastAsia="Times New Roman" w:hAnsi="Arial" w:cs="Arial"/>
          <w:b/>
          <w:bCs/>
          <w:iCs/>
          <w:sz w:val="20"/>
          <w:szCs w:val="20"/>
          <w:u w:val="single"/>
          <w:lang w:val="en-GB"/>
        </w:rPr>
        <w:t xml:space="preserve">Primary </w:t>
      </w:r>
      <w:r>
        <w:rPr>
          <w:rFonts w:ascii="Arial" w:eastAsia="Times New Roman" w:hAnsi="Arial" w:cs="Arial"/>
          <w:b/>
          <w:bCs/>
          <w:iCs/>
          <w:sz w:val="20"/>
          <w:szCs w:val="20"/>
          <w:u w:val="single"/>
          <w:lang w:val="en-GB"/>
        </w:rPr>
        <w:t>Reading</w:t>
      </w:r>
      <w:r w:rsidRPr="004A6240">
        <w:rPr>
          <w:rFonts w:ascii="Arial" w:eastAsia="Times New Roman" w:hAnsi="Arial" w:cs="Arial"/>
          <w:b/>
          <w:bCs/>
          <w:iCs/>
          <w:sz w:val="20"/>
          <w:szCs w:val="20"/>
          <w:u w:val="single"/>
          <w:lang w:val="en-GB"/>
        </w:rPr>
        <w:t>:</w:t>
      </w:r>
      <w:r>
        <w:rPr>
          <w:rFonts w:ascii="Arial" w:eastAsia="Times New Roman" w:hAnsi="Arial" w:cs="Arial"/>
          <w:b/>
          <w:bCs/>
          <w:i/>
          <w:iCs/>
          <w:sz w:val="20"/>
          <w:szCs w:val="20"/>
          <w:lang w:val="en-GB"/>
        </w:rPr>
        <w:t xml:space="preserve"> </w:t>
      </w:r>
      <w:r w:rsidRPr="004A6240">
        <w:rPr>
          <w:rFonts w:ascii="Arial" w:eastAsia="Times New Roman" w:hAnsi="Arial" w:cs="Arial"/>
          <w:b/>
          <w:bCs/>
          <w:i/>
          <w:iCs/>
          <w:sz w:val="20"/>
          <w:szCs w:val="20"/>
          <w:lang w:val="en-GB"/>
        </w:rPr>
        <w:t>Fundamental Methods of Mathematical Economics, 3</w:t>
      </w:r>
      <w:r w:rsidRPr="004A6240">
        <w:rPr>
          <w:rFonts w:ascii="Arial" w:eastAsia="Times New Roman" w:hAnsi="Arial" w:cs="Arial"/>
          <w:b/>
          <w:bCs/>
          <w:i/>
          <w:iCs/>
          <w:sz w:val="20"/>
          <w:szCs w:val="20"/>
          <w:vertAlign w:val="superscript"/>
          <w:lang w:val="en-GB"/>
        </w:rPr>
        <w:t>rd</w:t>
      </w:r>
      <w:r w:rsidRPr="004A6240">
        <w:rPr>
          <w:rFonts w:ascii="Arial" w:eastAsia="Times New Roman" w:hAnsi="Arial" w:cs="Arial"/>
          <w:b/>
          <w:bCs/>
          <w:i/>
          <w:iCs/>
          <w:sz w:val="20"/>
          <w:szCs w:val="20"/>
          <w:lang w:val="en-GB"/>
        </w:rPr>
        <w:t xml:space="preserve"> or 4</w:t>
      </w:r>
      <w:r w:rsidRPr="004A6240">
        <w:rPr>
          <w:rFonts w:ascii="Arial" w:eastAsia="Times New Roman" w:hAnsi="Arial" w:cs="Arial"/>
          <w:b/>
          <w:bCs/>
          <w:i/>
          <w:iCs/>
          <w:sz w:val="20"/>
          <w:szCs w:val="20"/>
          <w:vertAlign w:val="superscript"/>
          <w:lang w:val="en-GB"/>
        </w:rPr>
        <w:t>th</w:t>
      </w:r>
      <w:r w:rsidRPr="004A6240">
        <w:rPr>
          <w:rFonts w:ascii="Arial" w:eastAsia="Times New Roman" w:hAnsi="Arial" w:cs="Arial"/>
          <w:b/>
          <w:bCs/>
          <w:i/>
          <w:iCs/>
          <w:sz w:val="20"/>
          <w:szCs w:val="20"/>
          <w:lang w:val="en-GB"/>
        </w:rPr>
        <w:t xml:space="preserve"> edition, by Alpha C. Chiang and Kevin Wainwright.</w:t>
      </w:r>
    </w:p>
    <w:p w:rsidR="004A6240" w:rsidRPr="004A6240" w:rsidRDefault="004A6240" w:rsidP="004A6240">
      <w:pPr>
        <w:spacing w:after="0" w:line="240" w:lineRule="auto"/>
        <w:rPr>
          <w:rFonts w:ascii="Arial" w:hAnsi="Arial" w:cs="Arial"/>
          <w:sz w:val="20"/>
          <w:szCs w:val="20"/>
          <w:lang w:val="en-GB"/>
        </w:rPr>
      </w:pPr>
      <w:r w:rsidRPr="004A6240">
        <w:rPr>
          <w:rFonts w:ascii="Arial" w:hAnsi="Arial" w:cs="Arial"/>
          <w:b/>
          <w:bCs/>
          <w:sz w:val="20"/>
          <w:szCs w:val="20"/>
          <w:u w:val="single"/>
          <w:lang w:val="en-GB"/>
        </w:rPr>
        <w:t>Supplementary Reading:</w:t>
      </w:r>
      <w:r w:rsidRPr="004A6240">
        <w:rPr>
          <w:rFonts w:ascii="Arial" w:hAnsi="Arial" w:cs="Arial"/>
          <w:sz w:val="20"/>
          <w:szCs w:val="20"/>
          <w:lang w:val="en-GB"/>
        </w:rPr>
        <w:t xml:space="preserve"> </w:t>
      </w:r>
      <w:r w:rsidR="00E26474">
        <w:rPr>
          <w:rFonts w:ascii="Arial" w:hAnsi="Arial" w:cs="Arial"/>
          <w:sz w:val="20"/>
          <w:szCs w:val="20"/>
          <w:lang w:val="en-GB"/>
        </w:rPr>
        <w:t xml:space="preserve">It is </w:t>
      </w:r>
      <w:r w:rsidR="00E26474" w:rsidRPr="00E26474">
        <w:rPr>
          <w:rFonts w:ascii="Arial" w:hAnsi="Arial" w:cs="Arial"/>
          <w:sz w:val="20"/>
          <w:szCs w:val="20"/>
          <w:u w:val="single"/>
          <w:lang w:val="en-GB"/>
        </w:rPr>
        <w:t>strongly recommended</w:t>
      </w:r>
      <w:r w:rsidR="00E26474">
        <w:rPr>
          <w:rFonts w:ascii="Arial" w:hAnsi="Arial" w:cs="Arial"/>
          <w:sz w:val="20"/>
          <w:szCs w:val="20"/>
          <w:lang w:val="en-GB"/>
        </w:rPr>
        <w:t xml:space="preserve"> that students read from</w:t>
      </w:r>
      <w:r w:rsidRPr="004A6240">
        <w:rPr>
          <w:rFonts w:ascii="Arial" w:hAnsi="Arial" w:cs="Arial"/>
          <w:sz w:val="20"/>
          <w:szCs w:val="20"/>
          <w:lang w:val="en-GB"/>
        </w:rPr>
        <w:t xml:space="preserve"> the following book for extra practice and a better understanding on certain topics of the syllabus:</w:t>
      </w:r>
    </w:p>
    <w:p w:rsidR="004A6240" w:rsidRPr="004A6240" w:rsidRDefault="004A6240" w:rsidP="004A6240">
      <w:pPr>
        <w:spacing w:after="0" w:line="240" w:lineRule="auto"/>
        <w:rPr>
          <w:rFonts w:ascii="Arial" w:hAnsi="Arial" w:cs="Arial"/>
          <w:sz w:val="20"/>
          <w:szCs w:val="20"/>
          <w:lang w:val="en-GB"/>
        </w:rPr>
      </w:pPr>
      <w:bookmarkStart w:id="0" w:name="_GoBack"/>
      <w:bookmarkEnd w:id="0"/>
    </w:p>
    <w:p w:rsidR="004A6240" w:rsidRDefault="004A6240" w:rsidP="007259E0">
      <w:pPr>
        <w:spacing w:after="0" w:line="240" w:lineRule="auto"/>
        <w:rPr>
          <w:rFonts w:ascii="Arial" w:hAnsi="Arial" w:cs="Arial"/>
          <w:sz w:val="20"/>
          <w:szCs w:val="20"/>
          <w:lang w:val="en-GB"/>
        </w:rPr>
      </w:pPr>
      <w:proofErr w:type="spellStart"/>
      <w:r w:rsidRPr="004A6240">
        <w:rPr>
          <w:rFonts w:ascii="Arial" w:hAnsi="Arial" w:cs="Arial"/>
          <w:b/>
          <w:bCs/>
          <w:sz w:val="20"/>
          <w:szCs w:val="20"/>
          <w:lang w:val="en-GB"/>
        </w:rPr>
        <w:t>Schaum’s</w:t>
      </w:r>
      <w:proofErr w:type="spellEnd"/>
      <w:r w:rsidRPr="004A6240">
        <w:rPr>
          <w:rFonts w:ascii="Arial" w:hAnsi="Arial" w:cs="Arial"/>
          <w:b/>
          <w:bCs/>
          <w:sz w:val="20"/>
          <w:szCs w:val="20"/>
          <w:lang w:val="en-GB"/>
        </w:rPr>
        <w:t xml:space="preserve"> Outline Series Introduction to Mathematical Economics, (2</w:t>
      </w:r>
      <w:r w:rsidRPr="004A6240">
        <w:rPr>
          <w:rFonts w:ascii="Arial" w:hAnsi="Arial" w:cs="Arial"/>
          <w:b/>
          <w:bCs/>
          <w:sz w:val="20"/>
          <w:szCs w:val="20"/>
          <w:vertAlign w:val="superscript"/>
          <w:lang w:val="en-GB"/>
        </w:rPr>
        <w:t>nd</w:t>
      </w:r>
      <w:r w:rsidRPr="004A6240">
        <w:rPr>
          <w:rFonts w:ascii="Arial" w:hAnsi="Arial" w:cs="Arial"/>
          <w:b/>
          <w:bCs/>
          <w:sz w:val="20"/>
          <w:szCs w:val="20"/>
          <w:lang w:val="en-GB"/>
        </w:rPr>
        <w:t xml:space="preserve"> or 3</w:t>
      </w:r>
      <w:r w:rsidRPr="004A6240">
        <w:rPr>
          <w:rFonts w:ascii="Arial" w:hAnsi="Arial" w:cs="Arial"/>
          <w:b/>
          <w:bCs/>
          <w:sz w:val="20"/>
          <w:szCs w:val="20"/>
          <w:vertAlign w:val="superscript"/>
          <w:lang w:val="en-GB"/>
        </w:rPr>
        <w:t>rd</w:t>
      </w:r>
      <w:r w:rsidRPr="004A6240">
        <w:rPr>
          <w:rFonts w:ascii="Arial" w:hAnsi="Arial" w:cs="Arial"/>
          <w:b/>
          <w:bCs/>
          <w:sz w:val="20"/>
          <w:szCs w:val="20"/>
          <w:lang w:val="en-GB"/>
        </w:rPr>
        <w:t xml:space="preserve"> Edition) by Edward T. Dowling</w:t>
      </w:r>
    </w:p>
    <w:p w:rsidR="007259E0" w:rsidRDefault="007259E0" w:rsidP="007259E0">
      <w:pPr>
        <w:spacing w:after="0" w:line="240" w:lineRule="auto"/>
        <w:rPr>
          <w:rFonts w:ascii="Arial" w:hAnsi="Arial" w:cs="Arial"/>
          <w:sz w:val="20"/>
          <w:szCs w:val="20"/>
          <w:lang w:val="en-GB"/>
        </w:rPr>
      </w:pPr>
      <w:r>
        <w:rPr>
          <w:rFonts w:ascii="Arial" w:hAnsi="Arial" w:cs="Arial"/>
          <w:sz w:val="20"/>
          <w:szCs w:val="20"/>
          <w:lang w:val="en-GB"/>
        </w:rPr>
        <w:t>________________________________</w:t>
      </w:r>
      <w:r w:rsidR="00C859B8">
        <w:rPr>
          <w:rFonts w:ascii="Arial" w:hAnsi="Arial" w:cs="Arial"/>
          <w:sz w:val="20"/>
          <w:szCs w:val="20"/>
          <w:lang w:val="en-GB"/>
        </w:rPr>
        <w:t>_____________</w:t>
      </w:r>
      <w:r>
        <w:rPr>
          <w:rFonts w:ascii="Arial" w:hAnsi="Arial" w:cs="Arial"/>
          <w:sz w:val="20"/>
          <w:szCs w:val="20"/>
          <w:lang w:val="en-GB"/>
        </w:rPr>
        <w:t>_________________________________________________</w:t>
      </w:r>
    </w:p>
    <w:p w:rsidR="00601013" w:rsidRDefault="00601013" w:rsidP="007259E0">
      <w:pPr>
        <w:spacing w:after="0" w:line="240" w:lineRule="auto"/>
        <w:rPr>
          <w:rFonts w:ascii="Arial" w:hAnsi="Arial" w:cs="Arial"/>
          <w:sz w:val="20"/>
          <w:szCs w:val="20"/>
          <w:lang w:val="en-GB"/>
        </w:rPr>
      </w:pPr>
    </w:p>
    <w:p w:rsidR="007259E0" w:rsidRPr="00583569" w:rsidRDefault="007259E0" w:rsidP="007259E0">
      <w:pPr>
        <w:spacing w:line="240" w:lineRule="auto"/>
        <w:jc w:val="center"/>
        <w:rPr>
          <w:rFonts w:ascii="Arial" w:hAnsi="Arial" w:cs="Arial"/>
          <w:b/>
          <w:sz w:val="24"/>
          <w:szCs w:val="24"/>
          <w:u w:val="single"/>
          <w:lang w:val="en-GB"/>
        </w:rPr>
      </w:pPr>
      <w:r w:rsidRPr="00583569">
        <w:rPr>
          <w:rFonts w:ascii="Arial" w:hAnsi="Arial" w:cs="Arial"/>
          <w:b/>
          <w:sz w:val="24"/>
          <w:szCs w:val="24"/>
          <w:u w:val="single"/>
          <w:lang w:val="en-GB"/>
        </w:rPr>
        <w:t>Tentative Schedule</w:t>
      </w:r>
    </w:p>
    <w:p w:rsidR="007259E0" w:rsidRDefault="007259E0" w:rsidP="007259E0">
      <w:pPr>
        <w:pStyle w:val="ListParagraph"/>
        <w:numPr>
          <w:ilvl w:val="0"/>
          <w:numId w:val="3"/>
        </w:numPr>
        <w:spacing w:line="240" w:lineRule="auto"/>
        <w:rPr>
          <w:rFonts w:ascii="Arial" w:hAnsi="Arial" w:cs="Arial"/>
          <w:sz w:val="20"/>
          <w:szCs w:val="20"/>
          <w:lang w:val="en-GB"/>
        </w:rPr>
      </w:pPr>
      <w:r>
        <w:rPr>
          <w:rFonts w:ascii="Arial" w:hAnsi="Arial" w:cs="Arial"/>
          <w:sz w:val="20"/>
          <w:szCs w:val="20"/>
          <w:lang w:val="en-GB"/>
        </w:rPr>
        <w:t>Chiang Chapter 2: Economic Models</w:t>
      </w:r>
    </w:p>
    <w:p w:rsidR="007259E0" w:rsidRPr="007259E0" w:rsidRDefault="007259E0" w:rsidP="007259E0">
      <w:pPr>
        <w:pStyle w:val="ListParagraph"/>
        <w:numPr>
          <w:ilvl w:val="0"/>
          <w:numId w:val="3"/>
        </w:numPr>
        <w:spacing w:line="240" w:lineRule="auto"/>
        <w:rPr>
          <w:rFonts w:ascii="Arial" w:hAnsi="Arial" w:cs="Arial"/>
          <w:sz w:val="20"/>
          <w:szCs w:val="20"/>
          <w:lang w:val="en-GB"/>
        </w:rPr>
      </w:pPr>
      <w:r>
        <w:rPr>
          <w:rFonts w:ascii="Arial" w:hAnsi="Arial" w:cs="Arial"/>
          <w:sz w:val="20"/>
          <w:szCs w:val="20"/>
          <w:lang w:val="en-GB"/>
        </w:rPr>
        <w:t>Chiang Chapter 3: Equilibrium Analysis in Economics</w:t>
      </w:r>
    </w:p>
    <w:p w:rsidR="00583569" w:rsidRPr="00583569" w:rsidRDefault="007259E0" w:rsidP="007259E0">
      <w:pPr>
        <w:spacing w:line="240" w:lineRule="auto"/>
        <w:rPr>
          <w:rFonts w:ascii="Arial" w:hAnsi="Arial" w:cs="Arial"/>
          <w:b/>
          <w:sz w:val="20"/>
          <w:szCs w:val="20"/>
          <w:lang w:val="en-GB"/>
        </w:rPr>
      </w:pPr>
      <w:r w:rsidRPr="00583569">
        <w:rPr>
          <w:rFonts w:ascii="Arial" w:hAnsi="Arial" w:cs="Arial"/>
          <w:b/>
          <w:sz w:val="20"/>
          <w:szCs w:val="20"/>
          <w:lang w:val="en-GB"/>
        </w:rPr>
        <w:t>MID</w:t>
      </w:r>
      <w:r w:rsidR="00583569" w:rsidRPr="00583569">
        <w:rPr>
          <w:rFonts w:ascii="Arial" w:hAnsi="Arial" w:cs="Arial"/>
          <w:b/>
          <w:sz w:val="20"/>
          <w:szCs w:val="20"/>
          <w:lang w:val="en-GB"/>
        </w:rPr>
        <w:t xml:space="preserve">TERM 1 EXAM </w:t>
      </w:r>
      <w:r w:rsidR="00E04F57">
        <w:rPr>
          <w:rFonts w:ascii="Arial" w:hAnsi="Arial" w:cs="Arial"/>
          <w:b/>
          <w:sz w:val="20"/>
          <w:szCs w:val="20"/>
          <w:lang w:val="en-GB"/>
        </w:rPr>
        <w:t>(Syllabus: Chapters 2 and 3)</w:t>
      </w:r>
    </w:p>
    <w:p w:rsidR="00583569" w:rsidRDefault="00583569" w:rsidP="00583569">
      <w:pPr>
        <w:pStyle w:val="ListParagraph"/>
        <w:numPr>
          <w:ilvl w:val="0"/>
          <w:numId w:val="3"/>
        </w:numPr>
        <w:spacing w:line="240" w:lineRule="auto"/>
        <w:rPr>
          <w:rFonts w:ascii="Arial" w:hAnsi="Arial" w:cs="Arial"/>
          <w:sz w:val="20"/>
          <w:szCs w:val="20"/>
          <w:lang w:val="en-GB"/>
        </w:rPr>
      </w:pPr>
      <w:r>
        <w:rPr>
          <w:rFonts w:ascii="Arial" w:hAnsi="Arial" w:cs="Arial"/>
          <w:sz w:val="20"/>
          <w:szCs w:val="20"/>
          <w:lang w:val="en-GB"/>
        </w:rPr>
        <w:t>Chiang Chapter 4: Models and Matrix Algebra: Vector and Matrix Operations</w:t>
      </w:r>
    </w:p>
    <w:p w:rsidR="00583569" w:rsidRDefault="00583569" w:rsidP="00583569">
      <w:pPr>
        <w:pStyle w:val="ListParagraph"/>
        <w:numPr>
          <w:ilvl w:val="0"/>
          <w:numId w:val="3"/>
        </w:numPr>
        <w:spacing w:line="240" w:lineRule="auto"/>
        <w:rPr>
          <w:rFonts w:ascii="Arial" w:hAnsi="Arial" w:cs="Arial"/>
          <w:sz w:val="20"/>
          <w:szCs w:val="20"/>
          <w:lang w:val="en-GB"/>
        </w:rPr>
      </w:pPr>
      <w:r>
        <w:rPr>
          <w:rFonts w:ascii="Arial" w:hAnsi="Arial" w:cs="Arial"/>
          <w:sz w:val="20"/>
          <w:szCs w:val="20"/>
          <w:lang w:val="en-GB"/>
        </w:rPr>
        <w:t>Chiang Chapter 5: Linear Models and Matrix Algebra: Determinants of matrix and finding solutions to linear equation system</w:t>
      </w:r>
    </w:p>
    <w:p w:rsidR="00583569" w:rsidRPr="00583569" w:rsidRDefault="0006311C" w:rsidP="00583569">
      <w:pPr>
        <w:spacing w:line="240" w:lineRule="auto"/>
        <w:rPr>
          <w:rFonts w:ascii="Arial" w:hAnsi="Arial" w:cs="Arial"/>
          <w:b/>
          <w:sz w:val="20"/>
          <w:szCs w:val="20"/>
          <w:lang w:val="en-GB"/>
        </w:rPr>
      </w:pPr>
      <w:r>
        <w:rPr>
          <w:rFonts w:ascii="Arial" w:hAnsi="Arial" w:cs="Arial"/>
          <w:b/>
          <w:sz w:val="20"/>
          <w:szCs w:val="20"/>
          <w:lang w:val="en-GB"/>
        </w:rPr>
        <w:t>MID</w:t>
      </w:r>
      <w:r w:rsidR="00583569" w:rsidRPr="00583569">
        <w:rPr>
          <w:rFonts w:ascii="Arial" w:hAnsi="Arial" w:cs="Arial"/>
          <w:b/>
          <w:sz w:val="20"/>
          <w:szCs w:val="20"/>
          <w:lang w:val="en-GB"/>
        </w:rPr>
        <w:t xml:space="preserve">TERM 2 EXAM </w:t>
      </w:r>
      <w:r w:rsidR="00E04F57">
        <w:rPr>
          <w:rFonts w:ascii="Arial" w:hAnsi="Arial" w:cs="Arial"/>
          <w:b/>
          <w:sz w:val="20"/>
          <w:szCs w:val="20"/>
          <w:lang w:val="en-GB"/>
        </w:rPr>
        <w:t>(Syllabus: Chapters 4 and 5)</w:t>
      </w:r>
    </w:p>
    <w:p w:rsidR="00583569" w:rsidRDefault="00583569" w:rsidP="00583569">
      <w:pPr>
        <w:pStyle w:val="ListParagraph"/>
        <w:numPr>
          <w:ilvl w:val="0"/>
          <w:numId w:val="3"/>
        </w:numPr>
        <w:spacing w:line="240" w:lineRule="auto"/>
        <w:rPr>
          <w:rFonts w:ascii="Arial" w:hAnsi="Arial" w:cs="Arial"/>
          <w:sz w:val="20"/>
          <w:szCs w:val="20"/>
          <w:lang w:val="en-GB"/>
        </w:rPr>
      </w:pPr>
      <w:r>
        <w:rPr>
          <w:rFonts w:ascii="Arial" w:hAnsi="Arial" w:cs="Arial"/>
          <w:sz w:val="20"/>
          <w:szCs w:val="20"/>
          <w:lang w:val="en-GB"/>
        </w:rPr>
        <w:t>Chiang 6: Comparative Statics and the Concept of Derivative</w:t>
      </w:r>
    </w:p>
    <w:p w:rsidR="00583569" w:rsidRDefault="00583569" w:rsidP="00583569">
      <w:pPr>
        <w:pStyle w:val="ListParagraph"/>
        <w:numPr>
          <w:ilvl w:val="0"/>
          <w:numId w:val="3"/>
        </w:numPr>
        <w:spacing w:line="240" w:lineRule="auto"/>
        <w:rPr>
          <w:rFonts w:ascii="Arial" w:hAnsi="Arial" w:cs="Arial"/>
          <w:sz w:val="20"/>
          <w:szCs w:val="20"/>
          <w:lang w:val="en-GB"/>
        </w:rPr>
      </w:pPr>
      <w:r>
        <w:rPr>
          <w:rFonts w:ascii="Arial" w:hAnsi="Arial" w:cs="Arial"/>
          <w:sz w:val="20"/>
          <w:szCs w:val="20"/>
          <w:lang w:val="en-GB"/>
        </w:rPr>
        <w:t>Chiang 7: Rules of Differentiation and Their use in Comparative Statics</w:t>
      </w:r>
    </w:p>
    <w:p w:rsidR="00583569" w:rsidRDefault="00583569" w:rsidP="00583569">
      <w:pPr>
        <w:pStyle w:val="ListParagraph"/>
        <w:numPr>
          <w:ilvl w:val="0"/>
          <w:numId w:val="3"/>
        </w:numPr>
        <w:spacing w:line="240" w:lineRule="auto"/>
        <w:rPr>
          <w:rFonts w:ascii="Arial" w:hAnsi="Arial" w:cs="Arial"/>
          <w:sz w:val="20"/>
          <w:szCs w:val="20"/>
          <w:lang w:val="en-GB"/>
        </w:rPr>
      </w:pPr>
      <w:r>
        <w:rPr>
          <w:rFonts w:ascii="Arial" w:hAnsi="Arial" w:cs="Arial"/>
          <w:sz w:val="20"/>
          <w:szCs w:val="20"/>
          <w:lang w:val="en-GB"/>
        </w:rPr>
        <w:t>Chiang 8: Comparative Static Analysis of General Functions model</w:t>
      </w:r>
    </w:p>
    <w:p w:rsidR="00583569" w:rsidRDefault="00583569" w:rsidP="007E63C7">
      <w:pPr>
        <w:spacing w:after="0" w:line="240" w:lineRule="auto"/>
        <w:rPr>
          <w:rFonts w:ascii="Arial" w:hAnsi="Arial" w:cs="Arial"/>
          <w:b/>
          <w:sz w:val="20"/>
          <w:szCs w:val="20"/>
          <w:lang w:val="en-GB"/>
        </w:rPr>
      </w:pPr>
      <w:r w:rsidRPr="00583569">
        <w:rPr>
          <w:rFonts w:ascii="Arial" w:hAnsi="Arial" w:cs="Arial"/>
          <w:b/>
          <w:sz w:val="20"/>
          <w:szCs w:val="20"/>
          <w:lang w:val="en-GB"/>
        </w:rPr>
        <w:t xml:space="preserve">FINAL EXAM </w:t>
      </w:r>
      <w:r w:rsidR="00E04F57">
        <w:rPr>
          <w:rFonts w:ascii="Arial" w:hAnsi="Arial" w:cs="Arial"/>
          <w:b/>
          <w:sz w:val="20"/>
          <w:szCs w:val="20"/>
          <w:lang w:val="en-GB"/>
        </w:rPr>
        <w:t>(Syllabus: Chapters 6, 7 and 8)</w:t>
      </w:r>
    </w:p>
    <w:p w:rsidR="00601013" w:rsidRDefault="00601013" w:rsidP="007E63C7">
      <w:pPr>
        <w:spacing w:after="0" w:line="240" w:lineRule="auto"/>
        <w:rPr>
          <w:rFonts w:ascii="Arial" w:hAnsi="Arial" w:cs="Arial"/>
          <w:sz w:val="20"/>
          <w:szCs w:val="20"/>
          <w:lang w:val="en-GB"/>
        </w:rPr>
      </w:pPr>
    </w:p>
    <w:p w:rsidR="00583569" w:rsidRDefault="00583569" w:rsidP="00583569">
      <w:pPr>
        <w:spacing w:line="240" w:lineRule="auto"/>
        <w:rPr>
          <w:rFonts w:ascii="Arial" w:hAnsi="Arial" w:cs="Arial"/>
          <w:sz w:val="20"/>
          <w:szCs w:val="20"/>
          <w:lang w:val="en-GB"/>
        </w:rPr>
      </w:pPr>
      <w:r>
        <w:rPr>
          <w:rFonts w:ascii="Arial" w:hAnsi="Arial" w:cs="Arial"/>
          <w:sz w:val="20"/>
          <w:szCs w:val="20"/>
          <w:lang w:val="en-GB"/>
        </w:rPr>
        <w:t>_____________________________________________________</w:t>
      </w:r>
      <w:r w:rsidR="00C859B8">
        <w:rPr>
          <w:rFonts w:ascii="Arial" w:hAnsi="Arial" w:cs="Arial"/>
          <w:sz w:val="20"/>
          <w:szCs w:val="20"/>
          <w:lang w:val="en-GB"/>
        </w:rPr>
        <w:t>_____________</w:t>
      </w:r>
      <w:r>
        <w:rPr>
          <w:rFonts w:ascii="Arial" w:hAnsi="Arial" w:cs="Arial"/>
          <w:sz w:val="20"/>
          <w:szCs w:val="20"/>
          <w:lang w:val="en-GB"/>
        </w:rPr>
        <w:t>____________________________</w:t>
      </w:r>
    </w:p>
    <w:p w:rsidR="00583569" w:rsidRPr="000B2D62" w:rsidRDefault="000B2D62" w:rsidP="000B2D62">
      <w:pPr>
        <w:spacing w:line="240" w:lineRule="auto"/>
        <w:jc w:val="center"/>
        <w:rPr>
          <w:rFonts w:ascii="Arial" w:hAnsi="Arial" w:cs="Arial"/>
          <w:b/>
          <w:sz w:val="24"/>
          <w:szCs w:val="24"/>
          <w:u w:val="single"/>
          <w:lang w:val="en-GB"/>
        </w:rPr>
      </w:pPr>
      <w:r w:rsidRPr="000B2D62">
        <w:rPr>
          <w:rFonts w:ascii="Arial" w:hAnsi="Arial" w:cs="Arial"/>
          <w:b/>
          <w:sz w:val="24"/>
          <w:szCs w:val="24"/>
          <w:u w:val="single"/>
          <w:lang w:val="en-GB"/>
        </w:rPr>
        <w:t>Course Evaluation</w:t>
      </w:r>
    </w:p>
    <w:tbl>
      <w:tblPr>
        <w:tblStyle w:val="TableGrid"/>
        <w:tblW w:w="0" w:type="auto"/>
        <w:jc w:val="center"/>
        <w:tblLook w:val="04A0" w:firstRow="1" w:lastRow="0" w:firstColumn="1" w:lastColumn="0" w:noHBand="0" w:noVBand="1"/>
      </w:tblPr>
      <w:tblGrid>
        <w:gridCol w:w="3024"/>
        <w:gridCol w:w="3024"/>
      </w:tblGrid>
      <w:tr w:rsidR="000B2D62" w:rsidTr="007E63C7">
        <w:trPr>
          <w:trHeight w:val="180"/>
          <w:jc w:val="center"/>
        </w:trPr>
        <w:tc>
          <w:tcPr>
            <w:tcW w:w="3024" w:type="dxa"/>
            <w:vAlign w:val="center"/>
          </w:tcPr>
          <w:p w:rsidR="000B2D62" w:rsidRPr="007E63C7" w:rsidRDefault="000B2D62" w:rsidP="007E63C7">
            <w:pPr>
              <w:jc w:val="center"/>
              <w:rPr>
                <w:rFonts w:ascii="Arial" w:hAnsi="Arial" w:cs="Arial"/>
                <w:b/>
                <w:sz w:val="20"/>
                <w:szCs w:val="20"/>
                <w:lang w:val="en-GB"/>
              </w:rPr>
            </w:pPr>
            <w:r w:rsidRPr="007E63C7">
              <w:rPr>
                <w:rFonts w:ascii="Arial" w:hAnsi="Arial" w:cs="Arial"/>
                <w:b/>
                <w:sz w:val="20"/>
                <w:szCs w:val="20"/>
                <w:lang w:val="en-GB"/>
              </w:rPr>
              <w:t>Grading categories</w:t>
            </w:r>
          </w:p>
        </w:tc>
        <w:tc>
          <w:tcPr>
            <w:tcW w:w="3024" w:type="dxa"/>
            <w:vAlign w:val="center"/>
          </w:tcPr>
          <w:p w:rsidR="000B2D62" w:rsidRPr="007E63C7" w:rsidRDefault="000B2D62" w:rsidP="007E63C7">
            <w:pPr>
              <w:jc w:val="center"/>
              <w:rPr>
                <w:rFonts w:ascii="Arial" w:hAnsi="Arial" w:cs="Arial"/>
                <w:b/>
                <w:sz w:val="20"/>
                <w:szCs w:val="20"/>
                <w:lang w:val="en-GB"/>
              </w:rPr>
            </w:pPr>
            <w:r w:rsidRPr="007E63C7">
              <w:rPr>
                <w:rFonts w:ascii="Arial" w:hAnsi="Arial" w:cs="Arial"/>
                <w:b/>
                <w:sz w:val="20"/>
                <w:szCs w:val="20"/>
                <w:lang w:val="en-GB"/>
              </w:rPr>
              <w:t>% contributing towards the final grade</w:t>
            </w:r>
          </w:p>
        </w:tc>
      </w:tr>
      <w:tr w:rsidR="000B2D62" w:rsidTr="007E63C7">
        <w:trPr>
          <w:trHeight w:val="171"/>
          <w:jc w:val="center"/>
        </w:trPr>
        <w:tc>
          <w:tcPr>
            <w:tcW w:w="3024" w:type="dxa"/>
            <w:vAlign w:val="center"/>
          </w:tcPr>
          <w:p w:rsidR="000B2D62" w:rsidRPr="007E63C7" w:rsidRDefault="000B2D62" w:rsidP="007E63C7">
            <w:pPr>
              <w:jc w:val="center"/>
              <w:rPr>
                <w:rFonts w:ascii="Arial" w:hAnsi="Arial" w:cs="Arial"/>
                <w:sz w:val="20"/>
                <w:szCs w:val="20"/>
                <w:lang w:val="en-GB"/>
              </w:rPr>
            </w:pPr>
            <w:r w:rsidRPr="007E63C7">
              <w:rPr>
                <w:rFonts w:ascii="Arial" w:hAnsi="Arial" w:cs="Arial"/>
                <w:sz w:val="20"/>
                <w:szCs w:val="20"/>
                <w:lang w:val="en-GB"/>
              </w:rPr>
              <w:t>Quiz</w:t>
            </w:r>
            <w:r w:rsidR="00457736">
              <w:rPr>
                <w:rFonts w:ascii="Arial" w:hAnsi="Arial" w:cs="Arial"/>
                <w:sz w:val="20"/>
                <w:szCs w:val="20"/>
                <w:lang w:val="en-GB"/>
              </w:rPr>
              <w:t>zes/Assignments</w:t>
            </w:r>
          </w:p>
        </w:tc>
        <w:tc>
          <w:tcPr>
            <w:tcW w:w="3024" w:type="dxa"/>
            <w:vAlign w:val="center"/>
          </w:tcPr>
          <w:p w:rsidR="000B2D62" w:rsidRPr="007E63C7" w:rsidRDefault="00AA0685" w:rsidP="009F66C4">
            <w:pPr>
              <w:jc w:val="center"/>
              <w:rPr>
                <w:rFonts w:ascii="Arial" w:hAnsi="Arial" w:cs="Arial"/>
                <w:sz w:val="20"/>
                <w:szCs w:val="20"/>
                <w:lang w:val="en-GB"/>
              </w:rPr>
            </w:pPr>
            <w:r>
              <w:rPr>
                <w:rFonts w:ascii="Arial" w:hAnsi="Arial" w:cs="Arial"/>
                <w:sz w:val="20"/>
                <w:szCs w:val="20"/>
                <w:lang w:val="en-GB"/>
              </w:rPr>
              <w:t>2</w:t>
            </w:r>
            <w:r w:rsidR="000B2D62" w:rsidRPr="007E63C7">
              <w:rPr>
                <w:rFonts w:ascii="Arial" w:hAnsi="Arial" w:cs="Arial"/>
                <w:sz w:val="20"/>
                <w:szCs w:val="20"/>
                <w:lang w:val="en-GB"/>
              </w:rPr>
              <w:t xml:space="preserve">0% </w:t>
            </w:r>
          </w:p>
        </w:tc>
      </w:tr>
      <w:tr w:rsidR="000B2D62" w:rsidTr="007E63C7">
        <w:trPr>
          <w:trHeight w:val="171"/>
          <w:jc w:val="center"/>
        </w:trPr>
        <w:tc>
          <w:tcPr>
            <w:tcW w:w="3024" w:type="dxa"/>
            <w:vAlign w:val="center"/>
          </w:tcPr>
          <w:p w:rsidR="000B2D62" w:rsidRPr="007E63C7" w:rsidRDefault="000B2D62" w:rsidP="007E63C7">
            <w:pPr>
              <w:jc w:val="center"/>
              <w:rPr>
                <w:rFonts w:ascii="Arial" w:hAnsi="Arial" w:cs="Arial"/>
                <w:sz w:val="20"/>
                <w:szCs w:val="20"/>
                <w:lang w:val="en-GB"/>
              </w:rPr>
            </w:pPr>
            <w:r w:rsidRPr="007E63C7">
              <w:rPr>
                <w:rFonts w:ascii="Arial" w:hAnsi="Arial" w:cs="Arial"/>
                <w:sz w:val="20"/>
                <w:szCs w:val="20"/>
                <w:lang w:val="en-GB"/>
              </w:rPr>
              <w:t>Mid-term 1 Exam</w:t>
            </w:r>
          </w:p>
        </w:tc>
        <w:tc>
          <w:tcPr>
            <w:tcW w:w="3024" w:type="dxa"/>
            <w:vAlign w:val="center"/>
          </w:tcPr>
          <w:p w:rsidR="000B2D62" w:rsidRPr="007E63C7" w:rsidRDefault="000B2D62" w:rsidP="00B860B9">
            <w:pPr>
              <w:jc w:val="center"/>
              <w:rPr>
                <w:rFonts w:ascii="Arial" w:hAnsi="Arial" w:cs="Arial"/>
                <w:sz w:val="20"/>
                <w:szCs w:val="20"/>
                <w:lang w:val="en-GB"/>
              </w:rPr>
            </w:pPr>
            <w:r w:rsidRPr="007E63C7">
              <w:rPr>
                <w:rFonts w:ascii="Arial" w:hAnsi="Arial" w:cs="Arial"/>
                <w:sz w:val="20"/>
                <w:szCs w:val="20"/>
                <w:lang w:val="en-GB"/>
              </w:rPr>
              <w:t>2</w:t>
            </w:r>
            <w:r w:rsidR="00B860B9">
              <w:rPr>
                <w:rFonts w:ascii="Arial" w:hAnsi="Arial" w:cs="Arial"/>
                <w:sz w:val="20"/>
                <w:szCs w:val="20"/>
                <w:lang w:val="en-GB"/>
              </w:rPr>
              <w:t>5</w:t>
            </w:r>
            <w:r w:rsidRPr="007E63C7">
              <w:rPr>
                <w:rFonts w:ascii="Arial" w:hAnsi="Arial" w:cs="Arial"/>
                <w:sz w:val="20"/>
                <w:szCs w:val="20"/>
                <w:lang w:val="en-GB"/>
              </w:rPr>
              <w:t>%</w:t>
            </w:r>
          </w:p>
        </w:tc>
      </w:tr>
      <w:tr w:rsidR="000B2D62" w:rsidTr="007E63C7">
        <w:trPr>
          <w:trHeight w:val="171"/>
          <w:jc w:val="center"/>
        </w:trPr>
        <w:tc>
          <w:tcPr>
            <w:tcW w:w="3024" w:type="dxa"/>
            <w:vAlign w:val="center"/>
          </w:tcPr>
          <w:p w:rsidR="000B2D62" w:rsidRPr="007E63C7" w:rsidRDefault="000B2D62" w:rsidP="007E63C7">
            <w:pPr>
              <w:jc w:val="center"/>
              <w:rPr>
                <w:rFonts w:ascii="Arial" w:hAnsi="Arial" w:cs="Arial"/>
                <w:sz w:val="20"/>
                <w:szCs w:val="20"/>
                <w:lang w:val="en-GB"/>
              </w:rPr>
            </w:pPr>
            <w:r w:rsidRPr="007E63C7">
              <w:rPr>
                <w:rFonts w:ascii="Arial" w:hAnsi="Arial" w:cs="Arial"/>
                <w:sz w:val="20"/>
                <w:szCs w:val="20"/>
                <w:lang w:val="en-GB"/>
              </w:rPr>
              <w:t>Mid-term 2 Exam</w:t>
            </w:r>
          </w:p>
        </w:tc>
        <w:tc>
          <w:tcPr>
            <w:tcW w:w="3024" w:type="dxa"/>
            <w:vAlign w:val="center"/>
          </w:tcPr>
          <w:p w:rsidR="000B2D62" w:rsidRPr="007E63C7" w:rsidRDefault="000B2D62" w:rsidP="007E63C7">
            <w:pPr>
              <w:jc w:val="center"/>
              <w:rPr>
                <w:rFonts w:ascii="Arial" w:hAnsi="Arial" w:cs="Arial"/>
                <w:sz w:val="20"/>
                <w:szCs w:val="20"/>
                <w:lang w:val="en-GB"/>
              </w:rPr>
            </w:pPr>
            <w:r w:rsidRPr="007E63C7">
              <w:rPr>
                <w:rFonts w:ascii="Arial" w:hAnsi="Arial" w:cs="Arial"/>
                <w:sz w:val="20"/>
                <w:szCs w:val="20"/>
                <w:lang w:val="en-GB"/>
              </w:rPr>
              <w:t>25%</w:t>
            </w:r>
          </w:p>
        </w:tc>
      </w:tr>
      <w:tr w:rsidR="000B2D62" w:rsidTr="007E63C7">
        <w:trPr>
          <w:trHeight w:val="171"/>
          <w:jc w:val="center"/>
        </w:trPr>
        <w:tc>
          <w:tcPr>
            <w:tcW w:w="3024" w:type="dxa"/>
            <w:vAlign w:val="center"/>
          </w:tcPr>
          <w:p w:rsidR="000B2D62" w:rsidRPr="007E63C7" w:rsidRDefault="000B2D62" w:rsidP="007E63C7">
            <w:pPr>
              <w:jc w:val="center"/>
              <w:rPr>
                <w:rFonts w:ascii="Arial" w:hAnsi="Arial" w:cs="Arial"/>
                <w:sz w:val="20"/>
                <w:szCs w:val="20"/>
                <w:lang w:val="en-GB"/>
              </w:rPr>
            </w:pPr>
            <w:r w:rsidRPr="007E63C7">
              <w:rPr>
                <w:rFonts w:ascii="Arial" w:hAnsi="Arial" w:cs="Arial"/>
                <w:sz w:val="20"/>
                <w:szCs w:val="20"/>
                <w:lang w:val="en-GB"/>
              </w:rPr>
              <w:t>Final Exam</w:t>
            </w:r>
          </w:p>
        </w:tc>
        <w:tc>
          <w:tcPr>
            <w:tcW w:w="3024" w:type="dxa"/>
            <w:vAlign w:val="center"/>
          </w:tcPr>
          <w:p w:rsidR="000B2D62" w:rsidRPr="007E63C7" w:rsidRDefault="00B860B9" w:rsidP="007E63C7">
            <w:pPr>
              <w:jc w:val="center"/>
              <w:rPr>
                <w:rFonts w:ascii="Arial" w:hAnsi="Arial" w:cs="Arial"/>
                <w:sz w:val="20"/>
                <w:szCs w:val="20"/>
                <w:lang w:val="en-GB"/>
              </w:rPr>
            </w:pPr>
            <w:r>
              <w:rPr>
                <w:rFonts w:ascii="Arial" w:hAnsi="Arial" w:cs="Arial"/>
                <w:sz w:val="20"/>
                <w:szCs w:val="20"/>
                <w:lang w:val="en-GB"/>
              </w:rPr>
              <w:t>25</w:t>
            </w:r>
            <w:r w:rsidR="000B2D62" w:rsidRPr="007E63C7">
              <w:rPr>
                <w:rFonts w:ascii="Arial" w:hAnsi="Arial" w:cs="Arial"/>
                <w:sz w:val="20"/>
                <w:szCs w:val="20"/>
                <w:lang w:val="en-GB"/>
              </w:rPr>
              <w:t>%</w:t>
            </w:r>
          </w:p>
        </w:tc>
      </w:tr>
      <w:tr w:rsidR="000B2D62" w:rsidTr="007E63C7">
        <w:trPr>
          <w:trHeight w:val="180"/>
          <w:jc w:val="center"/>
        </w:trPr>
        <w:tc>
          <w:tcPr>
            <w:tcW w:w="3024" w:type="dxa"/>
            <w:vAlign w:val="center"/>
          </w:tcPr>
          <w:p w:rsidR="000B2D62" w:rsidRPr="007E63C7" w:rsidRDefault="00212C5B" w:rsidP="007E63C7">
            <w:pPr>
              <w:jc w:val="center"/>
              <w:rPr>
                <w:rFonts w:ascii="Arial" w:hAnsi="Arial" w:cs="Arial"/>
                <w:sz w:val="20"/>
                <w:szCs w:val="20"/>
                <w:lang w:val="en-GB"/>
              </w:rPr>
            </w:pPr>
            <w:r>
              <w:rPr>
                <w:rFonts w:ascii="Arial" w:hAnsi="Arial" w:cs="Arial"/>
                <w:sz w:val="20"/>
                <w:szCs w:val="20"/>
                <w:lang w:val="en-GB"/>
              </w:rPr>
              <w:t>Attendance &amp; Participation</w:t>
            </w:r>
          </w:p>
        </w:tc>
        <w:tc>
          <w:tcPr>
            <w:tcW w:w="3024" w:type="dxa"/>
            <w:vAlign w:val="center"/>
          </w:tcPr>
          <w:p w:rsidR="000B2D62" w:rsidRPr="007E63C7" w:rsidRDefault="000B2D62" w:rsidP="007E63C7">
            <w:pPr>
              <w:jc w:val="center"/>
              <w:rPr>
                <w:rFonts w:ascii="Arial" w:hAnsi="Arial" w:cs="Arial"/>
                <w:sz w:val="20"/>
                <w:szCs w:val="20"/>
                <w:lang w:val="en-GB"/>
              </w:rPr>
            </w:pPr>
            <w:r w:rsidRPr="007E63C7">
              <w:rPr>
                <w:rFonts w:ascii="Arial" w:hAnsi="Arial" w:cs="Arial"/>
                <w:sz w:val="20"/>
                <w:szCs w:val="20"/>
                <w:lang w:val="en-GB"/>
              </w:rPr>
              <w:t>5%</w:t>
            </w:r>
          </w:p>
        </w:tc>
      </w:tr>
      <w:tr w:rsidR="000B2D62" w:rsidTr="007E63C7">
        <w:trPr>
          <w:trHeight w:val="180"/>
          <w:jc w:val="center"/>
        </w:trPr>
        <w:tc>
          <w:tcPr>
            <w:tcW w:w="3024" w:type="dxa"/>
            <w:vAlign w:val="center"/>
          </w:tcPr>
          <w:p w:rsidR="000B2D62" w:rsidRPr="007E63C7" w:rsidRDefault="000B2D62" w:rsidP="007E63C7">
            <w:pPr>
              <w:jc w:val="center"/>
              <w:rPr>
                <w:rFonts w:ascii="Arial" w:hAnsi="Arial" w:cs="Arial"/>
                <w:b/>
                <w:sz w:val="20"/>
                <w:szCs w:val="20"/>
                <w:lang w:val="en-GB"/>
              </w:rPr>
            </w:pPr>
            <w:r w:rsidRPr="007E63C7">
              <w:rPr>
                <w:rFonts w:ascii="Arial" w:hAnsi="Arial" w:cs="Arial"/>
                <w:b/>
                <w:sz w:val="20"/>
                <w:szCs w:val="20"/>
                <w:lang w:val="en-GB"/>
              </w:rPr>
              <w:t>Total</w:t>
            </w:r>
          </w:p>
        </w:tc>
        <w:tc>
          <w:tcPr>
            <w:tcW w:w="3024" w:type="dxa"/>
            <w:vAlign w:val="center"/>
          </w:tcPr>
          <w:p w:rsidR="000B2D62" w:rsidRPr="007E63C7" w:rsidRDefault="000B2D62" w:rsidP="007E63C7">
            <w:pPr>
              <w:jc w:val="center"/>
              <w:rPr>
                <w:rFonts w:ascii="Arial" w:hAnsi="Arial" w:cs="Arial"/>
                <w:b/>
                <w:sz w:val="20"/>
                <w:szCs w:val="20"/>
                <w:lang w:val="en-GB"/>
              </w:rPr>
            </w:pPr>
            <w:r w:rsidRPr="007E63C7">
              <w:rPr>
                <w:rFonts w:ascii="Arial" w:hAnsi="Arial" w:cs="Arial"/>
                <w:b/>
                <w:sz w:val="20"/>
                <w:szCs w:val="20"/>
                <w:lang w:val="en-GB"/>
              </w:rPr>
              <w:t>100%</w:t>
            </w:r>
          </w:p>
        </w:tc>
      </w:tr>
    </w:tbl>
    <w:p w:rsidR="000B2D62" w:rsidRDefault="007E63C7" w:rsidP="00583569">
      <w:pPr>
        <w:spacing w:line="240" w:lineRule="auto"/>
        <w:rPr>
          <w:rFonts w:ascii="Arial" w:hAnsi="Arial" w:cs="Arial"/>
          <w:sz w:val="20"/>
          <w:szCs w:val="20"/>
          <w:lang w:val="en-GB"/>
        </w:rPr>
      </w:pPr>
      <w:r>
        <w:rPr>
          <w:rFonts w:ascii="Arial" w:hAnsi="Arial" w:cs="Arial"/>
          <w:sz w:val="20"/>
          <w:szCs w:val="20"/>
          <w:lang w:val="en-GB"/>
        </w:rPr>
        <w:t>__________________________________________________</w:t>
      </w:r>
      <w:r w:rsidR="00C859B8">
        <w:rPr>
          <w:rFonts w:ascii="Arial" w:hAnsi="Arial" w:cs="Arial"/>
          <w:sz w:val="20"/>
          <w:szCs w:val="20"/>
          <w:lang w:val="en-GB"/>
        </w:rPr>
        <w:t>_____________</w:t>
      </w:r>
      <w:r>
        <w:rPr>
          <w:rFonts w:ascii="Arial" w:hAnsi="Arial" w:cs="Arial"/>
          <w:sz w:val="20"/>
          <w:szCs w:val="20"/>
          <w:lang w:val="en-GB"/>
        </w:rPr>
        <w:t>_______________________________</w:t>
      </w:r>
    </w:p>
    <w:p w:rsidR="007E63C7" w:rsidRPr="0092580B" w:rsidRDefault="0092580B" w:rsidP="0092580B">
      <w:pPr>
        <w:spacing w:line="240" w:lineRule="auto"/>
        <w:jc w:val="center"/>
        <w:rPr>
          <w:rFonts w:ascii="Arial" w:hAnsi="Arial" w:cs="Arial"/>
          <w:b/>
          <w:sz w:val="24"/>
          <w:szCs w:val="24"/>
          <w:u w:val="single"/>
          <w:lang w:val="en-GB"/>
        </w:rPr>
      </w:pPr>
      <w:r w:rsidRPr="0092580B">
        <w:rPr>
          <w:rFonts w:ascii="Arial" w:hAnsi="Arial" w:cs="Arial"/>
          <w:b/>
          <w:sz w:val="24"/>
          <w:szCs w:val="24"/>
          <w:u w:val="single"/>
          <w:lang w:val="en-GB"/>
        </w:rPr>
        <w:t>Late Submission and Make-up Policy</w:t>
      </w:r>
    </w:p>
    <w:p w:rsidR="0092580B" w:rsidRDefault="0006311C" w:rsidP="00583569">
      <w:pPr>
        <w:spacing w:line="240" w:lineRule="auto"/>
        <w:rPr>
          <w:rFonts w:ascii="Arial" w:hAnsi="Arial" w:cs="Arial"/>
          <w:sz w:val="20"/>
          <w:szCs w:val="20"/>
          <w:lang w:val="en-GB"/>
        </w:rPr>
      </w:pPr>
      <w:r>
        <w:rPr>
          <w:rFonts w:ascii="Arial" w:hAnsi="Arial" w:cs="Arial"/>
          <w:sz w:val="20"/>
          <w:szCs w:val="20"/>
          <w:lang w:val="en-GB"/>
        </w:rPr>
        <w:t>Make-up Mid</w:t>
      </w:r>
      <w:r w:rsidR="0092580B">
        <w:rPr>
          <w:rFonts w:ascii="Arial" w:hAnsi="Arial" w:cs="Arial"/>
          <w:sz w:val="20"/>
          <w:szCs w:val="20"/>
          <w:lang w:val="en-GB"/>
        </w:rPr>
        <w:t xml:space="preserve">term Exams will </w:t>
      </w:r>
      <w:r w:rsidR="0092580B" w:rsidRPr="0092580B">
        <w:rPr>
          <w:rFonts w:ascii="Arial" w:hAnsi="Arial" w:cs="Arial"/>
          <w:b/>
          <w:sz w:val="20"/>
          <w:szCs w:val="20"/>
          <w:u w:val="single"/>
          <w:lang w:val="en-GB"/>
        </w:rPr>
        <w:t>NOT</w:t>
      </w:r>
      <w:r w:rsidR="0092580B">
        <w:rPr>
          <w:rFonts w:ascii="Arial" w:hAnsi="Arial" w:cs="Arial"/>
          <w:sz w:val="20"/>
          <w:szCs w:val="20"/>
          <w:lang w:val="en-GB"/>
        </w:rPr>
        <w:t xml:space="preserve"> be taken unless the</w:t>
      </w:r>
      <w:r>
        <w:rPr>
          <w:rFonts w:ascii="Arial" w:hAnsi="Arial" w:cs="Arial"/>
          <w:sz w:val="20"/>
          <w:szCs w:val="20"/>
          <w:lang w:val="en-GB"/>
        </w:rPr>
        <w:t xml:space="preserve"> student faces a severe crisis. The students must </w:t>
      </w:r>
      <w:r w:rsidRPr="00C460C0">
        <w:rPr>
          <w:rFonts w:ascii="Arial" w:hAnsi="Arial" w:cs="Arial"/>
          <w:sz w:val="20"/>
          <w:szCs w:val="20"/>
          <w:u w:val="single"/>
          <w:lang w:val="en-GB"/>
        </w:rPr>
        <w:t>submit applications in advance</w:t>
      </w:r>
      <w:r w:rsidR="00C460C0">
        <w:rPr>
          <w:rFonts w:ascii="Arial" w:hAnsi="Arial" w:cs="Arial"/>
          <w:sz w:val="20"/>
          <w:szCs w:val="20"/>
          <w:u w:val="single"/>
          <w:lang w:val="en-GB"/>
        </w:rPr>
        <w:t xml:space="preserve"> including all supporting documents</w:t>
      </w:r>
      <w:r>
        <w:rPr>
          <w:rFonts w:ascii="Arial" w:hAnsi="Arial" w:cs="Arial"/>
          <w:sz w:val="20"/>
          <w:szCs w:val="20"/>
          <w:lang w:val="en-GB"/>
        </w:rPr>
        <w:t xml:space="preserve"> before appearing for make</w:t>
      </w:r>
      <w:r w:rsidR="00ED074A">
        <w:rPr>
          <w:rFonts w:ascii="Arial" w:hAnsi="Arial" w:cs="Arial"/>
          <w:sz w:val="20"/>
          <w:szCs w:val="20"/>
          <w:lang w:val="en-GB"/>
        </w:rPr>
        <w:t>-</w:t>
      </w:r>
      <w:r>
        <w:rPr>
          <w:rFonts w:ascii="Arial" w:hAnsi="Arial" w:cs="Arial"/>
          <w:sz w:val="20"/>
          <w:szCs w:val="20"/>
          <w:lang w:val="en-GB"/>
        </w:rPr>
        <w:t xml:space="preserve">up midterm exams. </w:t>
      </w:r>
    </w:p>
    <w:p w:rsidR="0092580B" w:rsidRDefault="0092580B" w:rsidP="00583569">
      <w:pPr>
        <w:spacing w:line="240" w:lineRule="auto"/>
        <w:rPr>
          <w:rFonts w:ascii="Arial" w:hAnsi="Arial" w:cs="Arial"/>
          <w:sz w:val="20"/>
          <w:szCs w:val="20"/>
          <w:lang w:val="en-GB"/>
        </w:rPr>
      </w:pPr>
      <w:r>
        <w:rPr>
          <w:rFonts w:ascii="Arial" w:hAnsi="Arial" w:cs="Arial"/>
          <w:sz w:val="20"/>
          <w:szCs w:val="20"/>
          <w:lang w:val="en-GB"/>
        </w:rPr>
        <w:t xml:space="preserve">Make-up for quizzes and final exam are </w:t>
      </w:r>
      <w:r w:rsidRPr="0092580B">
        <w:rPr>
          <w:rFonts w:ascii="Arial" w:hAnsi="Arial" w:cs="Arial"/>
          <w:b/>
          <w:sz w:val="20"/>
          <w:szCs w:val="20"/>
          <w:u w:val="single"/>
          <w:lang w:val="en-GB"/>
        </w:rPr>
        <w:t>NOT</w:t>
      </w:r>
      <w:r>
        <w:rPr>
          <w:rFonts w:ascii="Arial" w:hAnsi="Arial" w:cs="Arial"/>
          <w:sz w:val="20"/>
          <w:szCs w:val="20"/>
          <w:lang w:val="en-GB"/>
        </w:rPr>
        <w:t xml:space="preserve"> allowed under any circumstances, unless advised by the authorities.  </w:t>
      </w:r>
    </w:p>
    <w:p w:rsidR="0092580B" w:rsidRDefault="0092580B" w:rsidP="00583569">
      <w:pPr>
        <w:spacing w:line="240" w:lineRule="auto"/>
        <w:rPr>
          <w:rFonts w:ascii="Arial" w:hAnsi="Arial" w:cs="Arial"/>
          <w:sz w:val="20"/>
          <w:szCs w:val="20"/>
          <w:lang w:val="en-GB"/>
        </w:rPr>
      </w:pPr>
      <w:r>
        <w:rPr>
          <w:rFonts w:ascii="Arial" w:hAnsi="Arial" w:cs="Arial"/>
          <w:sz w:val="20"/>
          <w:szCs w:val="20"/>
          <w:lang w:val="en-GB"/>
        </w:rPr>
        <w:t>_________________________________________________________________________________</w:t>
      </w:r>
    </w:p>
    <w:p w:rsidR="0092580B" w:rsidRPr="0092580B" w:rsidRDefault="0092580B" w:rsidP="0092580B">
      <w:pPr>
        <w:spacing w:line="240" w:lineRule="auto"/>
        <w:jc w:val="center"/>
        <w:rPr>
          <w:rFonts w:ascii="Arial" w:hAnsi="Arial" w:cs="Arial"/>
          <w:b/>
          <w:sz w:val="24"/>
          <w:szCs w:val="24"/>
          <w:u w:val="single"/>
          <w:lang w:val="en-GB"/>
        </w:rPr>
      </w:pPr>
      <w:r>
        <w:rPr>
          <w:rFonts w:ascii="Arial" w:hAnsi="Arial" w:cs="Arial"/>
          <w:b/>
          <w:sz w:val="24"/>
          <w:szCs w:val="24"/>
          <w:u w:val="single"/>
          <w:lang w:val="en-GB"/>
        </w:rPr>
        <w:t>Rules of Conduct</w:t>
      </w:r>
    </w:p>
    <w:p w:rsidR="0092580B" w:rsidRDefault="0092580B" w:rsidP="0092580B">
      <w:pPr>
        <w:spacing w:line="240" w:lineRule="auto"/>
        <w:rPr>
          <w:rFonts w:ascii="Arial" w:hAnsi="Arial" w:cs="Arial"/>
          <w:sz w:val="20"/>
          <w:szCs w:val="20"/>
          <w:lang w:val="en-GB"/>
        </w:rPr>
      </w:pPr>
      <w:r>
        <w:rPr>
          <w:rFonts w:ascii="Arial" w:hAnsi="Arial" w:cs="Arial"/>
          <w:sz w:val="20"/>
          <w:szCs w:val="20"/>
          <w:lang w:val="en-GB"/>
        </w:rPr>
        <w:t>Switch off your cell phones when you enter the classroom</w:t>
      </w:r>
    </w:p>
    <w:p w:rsidR="0092580B" w:rsidRDefault="0092580B" w:rsidP="0092580B">
      <w:pPr>
        <w:spacing w:line="240" w:lineRule="auto"/>
        <w:rPr>
          <w:rFonts w:ascii="Arial" w:hAnsi="Arial" w:cs="Arial"/>
          <w:sz w:val="20"/>
          <w:szCs w:val="20"/>
          <w:lang w:val="en-GB"/>
        </w:rPr>
      </w:pPr>
      <w:r>
        <w:rPr>
          <w:rFonts w:ascii="Arial" w:hAnsi="Arial" w:cs="Arial"/>
          <w:sz w:val="20"/>
          <w:szCs w:val="20"/>
          <w:lang w:val="en-GB"/>
        </w:rPr>
        <w:t xml:space="preserve">If you disrupt or distract the class in any way, the instructor has the right to </w:t>
      </w:r>
      <w:r w:rsidR="00C460C0">
        <w:rPr>
          <w:rFonts w:ascii="Arial" w:hAnsi="Arial" w:cs="Arial"/>
          <w:sz w:val="20"/>
          <w:szCs w:val="20"/>
          <w:lang w:val="en-GB"/>
        </w:rPr>
        <w:t xml:space="preserve">ask you to leave the classroom. Repeated misconduct will earn you a one-way ticket to the Proctor’s Office. </w:t>
      </w:r>
    </w:p>
    <w:p w:rsidR="00C859B8" w:rsidRPr="000B2D62" w:rsidRDefault="00C859B8" w:rsidP="0092580B">
      <w:pPr>
        <w:spacing w:line="240" w:lineRule="auto"/>
        <w:rPr>
          <w:rFonts w:ascii="Arial" w:hAnsi="Arial" w:cs="Arial"/>
          <w:sz w:val="20"/>
          <w:szCs w:val="20"/>
          <w:lang w:val="en-GB"/>
        </w:rPr>
      </w:pPr>
      <w:r>
        <w:rPr>
          <w:rFonts w:ascii="Arial" w:hAnsi="Arial" w:cs="Arial"/>
          <w:sz w:val="20"/>
          <w:szCs w:val="20"/>
          <w:lang w:val="en-GB"/>
        </w:rPr>
        <w:t xml:space="preserve">BE ON TIME! Your attendance points will be heavily penalized for repeated tardiness. </w:t>
      </w:r>
    </w:p>
    <w:p w:rsidR="00207794" w:rsidRPr="00207794" w:rsidRDefault="0092580B" w:rsidP="00207794">
      <w:pPr>
        <w:rPr>
          <w:rFonts w:ascii="Times New Roman" w:hAnsi="Times New Roman" w:cs="Times New Roman"/>
          <w:sz w:val="24"/>
          <w:szCs w:val="24"/>
        </w:rPr>
      </w:pPr>
      <w:r w:rsidRPr="0092580B">
        <w:rPr>
          <w:rFonts w:ascii="Arial" w:hAnsi="Arial" w:cs="Arial"/>
          <w:sz w:val="20"/>
          <w:szCs w:val="20"/>
        </w:rPr>
        <w:t xml:space="preserve">Please Refer to NSU Student CODE OF CONDUCT at </w:t>
      </w:r>
      <w:r w:rsidRPr="00C859B8">
        <w:rPr>
          <w:rFonts w:ascii="Arial" w:hAnsi="Arial" w:cs="Arial"/>
          <w:sz w:val="20"/>
          <w:szCs w:val="20"/>
        </w:rPr>
        <w:t>www.northsouth.edu/student-code-of-conduct.html</w:t>
      </w:r>
    </w:p>
    <w:sectPr w:rsidR="00207794" w:rsidRPr="00207794" w:rsidSect="00C859B8">
      <w:footerReference w:type="default" r:id="rId9"/>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57D" w:rsidRDefault="0011357D" w:rsidP="00107621">
      <w:pPr>
        <w:spacing w:after="0" w:line="240" w:lineRule="auto"/>
      </w:pPr>
      <w:r>
        <w:separator/>
      </w:r>
    </w:p>
  </w:endnote>
  <w:endnote w:type="continuationSeparator" w:id="0">
    <w:p w:rsidR="0011357D" w:rsidRDefault="0011357D" w:rsidP="00107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020402"/>
      <w:docPartObj>
        <w:docPartGallery w:val="Page Numbers (Bottom of Page)"/>
        <w:docPartUnique/>
      </w:docPartObj>
    </w:sdtPr>
    <w:sdtEndPr/>
    <w:sdtContent>
      <w:p w:rsidR="00107621" w:rsidRDefault="00FF2DE0">
        <w:pPr>
          <w:pStyle w:val="Footer"/>
          <w:jc w:val="center"/>
        </w:pPr>
        <w:r>
          <w:fldChar w:fldCharType="begin"/>
        </w:r>
        <w:r>
          <w:instrText xml:space="preserve"> PAGE   \* MERGEFORMAT </w:instrText>
        </w:r>
        <w:r>
          <w:fldChar w:fldCharType="separate"/>
        </w:r>
        <w:r w:rsidR="006C0B50">
          <w:rPr>
            <w:noProof/>
          </w:rPr>
          <w:t>2</w:t>
        </w:r>
        <w:r>
          <w:rPr>
            <w:noProof/>
          </w:rPr>
          <w:fldChar w:fldCharType="end"/>
        </w:r>
      </w:p>
    </w:sdtContent>
  </w:sdt>
  <w:p w:rsidR="00107621" w:rsidRDefault="00107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57D" w:rsidRDefault="0011357D" w:rsidP="00107621">
      <w:pPr>
        <w:spacing w:after="0" w:line="240" w:lineRule="auto"/>
      </w:pPr>
      <w:r>
        <w:separator/>
      </w:r>
    </w:p>
  </w:footnote>
  <w:footnote w:type="continuationSeparator" w:id="0">
    <w:p w:rsidR="0011357D" w:rsidRDefault="0011357D" w:rsidP="00107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C4A8E"/>
    <w:multiLevelType w:val="hybridMultilevel"/>
    <w:tmpl w:val="D3029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13834"/>
    <w:multiLevelType w:val="hybridMultilevel"/>
    <w:tmpl w:val="933613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151673B"/>
    <w:multiLevelType w:val="hybridMultilevel"/>
    <w:tmpl w:val="BAD2AB30"/>
    <w:lvl w:ilvl="0" w:tplc="0354FE5C">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5478"/>
    <w:rsid w:val="000043E5"/>
    <w:rsid w:val="0006311C"/>
    <w:rsid w:val="00084927"/>
    <w:rsid w:val="000923C1"/>
    <w:rsid w:val="000B2D62"/>
    <w:rsid w:val="000D452B"/>
    <w:rsid w:val="000F74E7"/>
    <w:rsid w:val="00107621"/>
    <w:rsid w:val="0011357D"/>
    <w:rsid w:val="001C38A8"/>
    <w:rsid w:val="00200A9A"/>
    <w:rsid w:val="00207794"/>
    <w:rsid w:val="00212C5B"/>
    <w:rsid w:val="002173B0"/>
    <w:rsid w:val="00253A35"/>
    <w:rsid w:val="00293AE1"/>
    <w:rsid w:val="002C0163"/>
    <w:rsid w:val="00335166"/>
    <w:rsid w:val="00363C85"/>
    <w:rsid w:val="003B2736"/>
    <w:rsid w:val="003E16A0"/>
    <w:rsid w:val="003F4DE7"/>
    <w:rsid w:val="004523BC"/>
    <w:rsid w:val="00457736"/>
    <w:rsid w:val="00461829"/>
    <w:rsid w:val="00486E48"/>
    <w:rsid w:val="004A6240"/>
    <w:rsid w:val="004D4F98"/>
    <w:rsid w:val="005259CB"/>
    <w:rsid w:val="00556A0B"/>
    <w:rsid w:val="00583569"/>
    <w:rsid w:val="005B3EEE"/>
    <w:rsid w:val="005D2BC9"/>
    <w:rsid w:val="005D430A"/>
    <w:rsid w:val="00601013"/>
    <w:rsid w:val="00626F73"/>
    <w:rsid w:val="006C0B50"/>
    <w:rsid w:val="007259E0"/>
    <w:rsid w:val="007B73C6"/>
    <w:rsid w:val="007C247E"/>
    <w:rsid w:val="007E63C7"/>
    <w:rsid w:val="00862B7E"/>
    <w:rsid w:val="0092580B"/>
    <w:rsid w:val="009D6E46"/>
    <w:rsid w:val="009E59D9"/>
    <w:rsid w:val="009F66C4"/>
    <w:rsid w:val="00AA0685"/>
    <w:rsid w:val="00B042E9"/>
    <w:rsid w:val="00B21BA8"/>
    <w:rsid w:val="00B665AA"/>
    <w:rsid w:val="00B75275"/>
    <w:rsid w:val="00B860B9"/>
    <w:rsid w:val="00BF2255"/>
    <w:rsid w:val="00C42369"/>
    <w:rsid w:val="00C460C0"/>
    <w:rsid w:val="00C66AE4"/>
    <w:rsid w:val="00C859B8"/>
    <w:rsid w:val="00CC5478"/>
    <w:rsid w:val="00D01FF2"/>
    <w:rsid w:val="00D16B2C"/>
    <w:rsid w:val="00D454C3"/>
    <w:rsid w:val="00D70108"/>
    <w:rsid w:val="00D90DBA"/>
    <w:rsid w:val="00DF497B"/>
    <w:rsid w:val="00E04F57"/>
    <w:rsid w:val="00E26474"/>
    <w:rsid w:val="00E64E5B"/>
    <w:rsid w:val="00E72FFD"/>
    <w:rsid w:val="00ED074A"/>
    <w:rsid w:val="00F04B59"/>
    <w:rsid w:val="00F26FB7"/>
    <w:rsid w:val="00F50D79"/>
    <w:rsid w:val="00F62A89"/>
    <w:rsid w:val="00FA77FB"/>
    <w:rsid w:val="00FB21DA"/>
    <w:rsid w:val="00FF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B994A-85E5-4A9A-9D36-D475F433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94"/>
    <w:rPr>
      <w:rFonts w:ascii="Tahoma" w:hAnsi="Tahoma" w:cs="Tahoma"/>
      <w:sz w:val="16"/>
      <w:szCs w:val="16"/>
    </w:rPr>
  </w:style>
  <w:style w:type="paragraph" w:styleId="ListParagraph">
    <w:name w:val="List Paragraph"/>
    <w:basedOn w:val="Normal"/>
    <w:uiPriority w:val="34"/>
    <w:qFormat/>
    <w:rsid w:val="00207794"/>
    <w:pPr>
      <w:ind w:left="720"/>
      <w:contextualSpacing/>
    </w:pPr>
  </w:style>
  <w:style w:type="character" w:styleId="Hyperlink">
    <w:name w:val="Hyperlink"/>
    <w:basedOn w:val="DefaultParagraphFont"/>
    <w:uiPriority w:val="99"/>
    <w:unhideWhenUsed/>
    <w:rsid w:val="00E72FFD"/>
    <w:rPr>
      <w:color w:val="0000FF" w:themeColor="hyperlink"/>
      <w:u w:val="single"/>
    </w:rPr>
  </w:style>
  <w:style w:type="table" w:styleId="TableGrid">
    <w:name w:val="Table Grid"/>
    <w:basedOn w:val="TableNormal"/>
    <w:uiPriority w:val="59"/>
    <w:rsid w:val="000B2D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07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7621"/>
  </w:style>
  <w:style w:type="paragraph" w:styleId="Footer">
    <w:name w:val="footer"/>
    <w:basedOn w:val="Normal"/>
    <w:link w:val="FooterChar"/>
    <w:uiPriority w:val="99"/>
    <w:unhideWhenUsed/>
    <w:rsid w:val="00107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een.abedin@northsouth.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 Abedin</dc:creator>
  <cp:lastModifiedBy>DeLL</cp:lastModifiedBy>
  <cp:revision>47</cp:revision>
  <cp:lastPrinted>2015-09-07T08:48:00Z</cp:lastPrinted>
  <dcterms:created xsi:type="dcterms:W3CDTF">2015-05-16T04:21:00Z</dcterms:created>
  <dcterms:modified xsi:type="dcterms:W3CDTF">2018-05-27T11:02:00Z</dcterms:modified>
</cp:coreProperties>
</file>